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AF9DE">
      <w:pPr>
        <w:spacing w:line="241" w:lineRule="auto"/>
        <w:rPr>
          <w:rFonts w:eastAsiaTheme="minorEastAsia"/>
        </w:rPr>
      </w:pPr>
    </w:p>
    <w:p w14:paraId="5A747294">
      <w:pPr>
        <w:spacing w:line="241" w:lineRule="auto"/>
      </w:pPr>
    </w:p>
    <w:p w14:paraId="5575EB66">
      <w:pPr>
        <w:spacing w:line="241" w:lineRule="auto"/>
      </w:pPr>
    </w:p>
    <w:p w14:paraId="72F338DF">
      <w:pPr>
        <w:spacing w:line="241" w:lineRule="auto"/>
      </w:pPr>
    </w:p>
    <w:p w14:paraId="4CA40FF1">
      <w:pPr>
        <w:spacing w:line="241" w:lineRule="auto"/>
      </w:pPr>
    </w:p>
    <w:p w14:paraId="42A72ADA">
      <w:pPr>
        <w:spacing w:line="241" w:lineRule="auto"/>
      </w:pPr>
    </w:p>
    <w:p w14:paraId="0A8FF5B1">
      <w:pPr>
        <w:spacing w:line="241" w:lineRule="auto"/>
      </w:pPr>
    </w:p>
    <w:p w14:paraId="44378D64">
      <w:pPr>
        <w:spacing w:line="241" w:lineRule="auto"/>
      </w:pPr>
    </w:p>
    <w:p w14:paraId="70AF9383">
      <w:pPr>
        <w:spacing w:line="241" w:lineRule="auto"/>
      </w:pPr>
    </w:p>
    <w:p w14:paraId="6883EC4A">
      <w:pPr>
        <w:spacing w:line="241" w:lineRule="auto"/>
      </w:pPr>
    </w:p>
    <w:p w14:paraId="356D31DC">
      <w:pPr>
        <w:spacing w:line="242" w:lineRule="auto"/>
      </w:pPr>
    </w:p>
    <w:p w14:paraId="1EAB199C">
      <w:pPr>
        <w:spacing w:line="242" w:lineRule="auto"/>
      </w:pPr>
    </w:p>
    <w:p w14:paraId="2AC1FC18">
      <w:pPr>
        <w:spacing w:line="242" w:lineRule="auto"/>
      </w:pPr>
    </w:p>
    <w:p w14:paraId="147F1E7A">
      <w:pPr>
        <w:spacing w:line="242" w:lineRule="auto"/>
      </w:pPr>
    </w:p>
    <w:p w14:paraId="03F162CB">
      <w:pPr>
        <w:spacing w:line="242" w:lineRule="auto"/>
      </w:pPr>
    </w:p>
    <w:p w14:paraId="15DD1447">
      <w:pPr>
        <w:spacing w:line="3207" w:lineRule="exact"/>
        <w:textAlignment w:val="center"/>
      </w:pPr>
      <w:r>
        <w:pict>
          <v:shape id="_x0000_s1086" o:spid="_x0000_s1086" o:spt="202" type="#_x0000_t202" style="height:160.4pt;width:561.25pt;" fillcolor="#E09348" filled="t" stroked="f" coordsize="21600,21600">
            <v:path/>
            <v:fill on="t" focussize="0,0"/>
            <v:stroke on="f" joinstyle="miter"/>
            <v:imagedata o:title=""/>
            <o:lock v:ext="edit"/>
            <v:textbox inset="0mm,0mm,0mm,0mm">
              <w:txbxContent>
                <w:p w14:paraId="3A302F61">
                  <w:pPr>
                    <w:spacing w:before="275" w:line="239" w:lineRule="auto"/>
                    <w:ind w:left="3502" w:right="478" w:hanging="2814"/>
                    <w:rPr>
                      <w:rFonts w:ascii="黑体" w:hAnsi="黑体" w:eastAsia="黑体" w:cs="黑体"/>
                      <w:color w:val="FFFFFF" w:themeColor="background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ascii="黑体" w:hAnsi="黑体" w:eastAsia="黑体" w:cs="黑体"/>
                      <w:color w:val="FFFFFF" w:themeColor="background1"/>
                      <w:spacing w:val="-2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4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-12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K60 8x8超高清无缝切换矩阵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3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带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79"/>
                      <w:szCs w:val="79"/>
                      <w14:textFill>
                        <w14:solidFill>
                          <w14:schemeClr w14:val="bg1"/>
                        </w14:solidFill>
                      </w14:textFill>
                    </w:rPr>
                    <w:t>视频墙功能</w:t>
                  </w:r>
                </w:p>
                <w:p w14:paraId="652F62A5">
                  <w:pPr>
                    <w:spacing w:before="173" w:line="223" w:lineRule="auto"/>
                    <w:ind w:left="4086"/>
                    <w:rPr>
                      <w:rFonts w:ascii="黑体" w:hAnsi="黑体" w:eastAsia="黑体" w:cs="黑体"/>
                      <w:sz w:val="42"/>
                      <w:szCs w:val="42"/>
                    </w:rPr>
                  </w:pPr>
                  <w:r>
                    <w:rPr>
                      <w:rFonts w:ascii="黑体" w:hAnsi="黑体" w:eastAsia="黑体" w:cs="黑体"/>
                      <w:color w:val="FFFFFF" w:themeColor="background1"/>
                      <w:spacing w:val="4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用户手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册 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V</w:t>
                  </w:r>
                  <w:r>
                    <w:rPr>
                      <w:rFonts w:ascii="黑体" w:hAnsi="黑体" w:eastAsia="黑体" w:cs="黑体"/>
                      <w:color w:val="FFFFFF" w:themeColor="background1"/>
                      <w:spacing w:val="2"/>
                      <w:sz w:val="42"/>
                      <w:szCs w:val="42"/>
                      <w14:textFill>
                        <w14:solidFill>
                          <w14:schemeClr w14:val="bg1"/>
                        </w14:solidFill>
                      </w14:textFill>
                    </w:rPr>
                    <w:t>1.0版</w:t>
                  </w:r>
                </w:p>
              </w:txbxContent>
            </v:textbox>
            <w10:wrap type="none"/>
            <w10:anchorlock/>
          </v:shape>
        </w:pict>
      </w:r>
    </w:p>
    <w:p w14:paraId="27775B8F">
      <w:pPr>
        <w:sectPr>
          <w:pgSz w:w="11905" w:h="16840"/>
          <w:pgMar w:top="1431" w:right="341" w:bottom="0" w:left="337" w:header="0" w:footer="0" w:gutter="0"/>
          <w:cols w:space="720" w:num="1"/>
        </w:sectPr>
      </w:pPr>
    </w:p>
    <w:p w14:paraId="12FE9217">
      <w:pPr>
        <w:spacing w:before="76" w:line="185" w:lineRule="auto"/>
        <w:ind w:left="53"/>
        <w:rPr>
          <w:rFonts w:ascii="微软雅黑" w:hAnsi="微软雅黑" w:eastAsia="微软雅黑" w:cs="微软雅黑"/>
          <w:sz w:val="39"/>
          <w:szCs w:val="39"/>
        </w:rPr>
      </w:pPr>
      <w:bookmarkStart w:id="0" w:name="_bookmark1"/>
      <w:bookmarkEnd w:id="0"/>
      <w:r>
        <w:rPr>
          <w:rFonts w:ascii="微软雅黑" w:hAnsi="微软雅黑" w:eastAsia="微软雅黑" w:cs="微软雅黑"/>
          <w:color w:val="231814"/>
          <w:spacing w:val="22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尊</w:t>
      </w:r>
      <w:r>
        <w:rPr>
          <w:rFonts w:ascii="微软雅黑" w:hAnsi="微软雅黑" w:eastAsia="微软雅黑" w:cs="微软雅黑"/>
          <w:color w:val="231814"/>
          <w:spacing w:val="21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敬的用户:</w:t>
      </w:r>
    </w:p>
    <w:p w14:paraId="000C52D5">
      <w:pPr>
        <w:spacing w:before="102" w:line="190" w:lineRule="auto"/>
        <w:ind w:left="47" w:firstLine="41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36"/>
          <w:sz w:val="25"/>
          <w:szCs w:val="25"/>
        </w:rPr>
        <w:t>您</w:t>
      </w:r>
      <w:r>
        <w:rPr>
          <w:rFonts w:ascii="微软雅黑" w:hAnsi="微软雅黑" w:eastAsia="微软雅黑" w:cs="微软雅黑"/>
          <w:color w:val="231814"/>
          <w:spacing w:val="24"/>
          <w:sz w:val="25"/>
          <w:szCs w:val="25"/>
        </w:rPr>
        <w:t>好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!感谢您使用本公司的产品,为了您更好地体验本产品带来的视觉体验效果,我们配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5"/>
          <w:szCs w:val="25"/>
        </w:rPr>
        <w:t>备了内容详细的用户手册,在您开始使用本产品之前请先仔细阅读用户手册,您从中可以获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得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5"/>
          <w:szCs w:val="25"/>
        </w:rPr>
        <w:t>有关产品的介绍、使用方法等方面的知识,以便您能正确的使用本机。若有不明白之处,请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您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>联系购买的商家!</w:t>
      </w:r>
    </w:p>
    <w:p w14:paraId="6EC48265">
      <w:pPr>
        <w:spacing w:before="1" w:line="185" w:lineRule="auto"/>
        <w:ind w:left="57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31"/>
          <w:sz w:val="25"/>
          <w:szCs w:val="25"/>
        </w:rPr>
        <w:t>温</w:t>
      </w:r>
      <w:r>
        <w:rPr>
          <w:rFonts w:ascii="微软雅黑" w:hAnsi="微软雅黑" w:eastAsia="微软雅黑" w:cs="微软雅黑"/>
          <w:color w:val="231814"/>
          <w:spacing w:val="27"/>
          <w:sz w:val="25"/>
          <w:szCs w:val="25"/>
        </w:rPr>
        <w:t>馨提示:本手册仅供参考使用,若有更新,不再另行通知!</w:t>
      </w:r>
    </w:p>
    <w:p w14:paraId="760E08D4">
      <w:pPr>
        <w:spacing w:before="6" w:line="190" w:lineRule="auto"/>
        <w:ind w:left="49" w:right="148" w:firstLine="38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《4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K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60 8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x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8超高清无缝切换矩阵带视频墙功能》主要介绍了矩阵的使用方法、主要性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能 </w:t>
      </w: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>参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数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、设备的连接及重要的安全说明等信息。</w:t>
      </w:r>
    </w:p>
    <w:p w14:paraId="3D5836DA">
      <w:pPr>
        <w:spacing w:line="190" w:lineRule="auto"/>
        <w:ind w:left="49" w:right="90" w:firstLine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0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手册只作为用户操作指示,不作为维修服务用途。自发行日期起,此后的功能或相关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9"/>
          <w:sz w:val="25"/>
          <w:szCs w:val="25"/>
        </w:rPr>
        <w:t>参</w:t>
      </w:r>
      <w:r>
        <w:rPr>
          <w:rFonts w:ascii="微软雅黑" w:hAnsi="微软雅黑" w:eastAsia="微软雅黑" w:cs="微软雅黑"/>
          <w:color w:val="231814"/>
          <w:spacing w:val="19"/>
          <w:sz w:val="25"/>
          <w:szCs w:val="25"/>
        </w:rPr>
        <w:t>数若有改变,将另作补充说明,详情可向厂商或各经销商查询。</w:t>
      </w:r>
    </w:p>
    <w:p w14:paraId="63C9EA25">
      <w:pPr>
        <w:spacing w:line="190" w:lineRule="auto"/>
        <w:ind w:left="49" w:right="90" w:firstLine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0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手册为本公司版权所有,未经许可,任何单位或个人不得将本手册之部分或其全部内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</w:rPr>
        <w:t>容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作为商业用途。</w:t>
      </w:r>
    </w:p>
    <w:p w14:paraId="4D2DD3F7">
      <w:pPr>
        <w:spacing w:before="3" w:line="209" w:lineRule="auto"/>
        <w:ind w:left="50" w:right="90" w:firstLine="53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1"/>
          <w:sz w:val="25"/>
          <w:szCs w:val="25"/>
        </w:rPr>
        <w:t>本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>手册版权受《中华人民共和国著作权法》及其他知识产权法规保护。未经书面许可不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得复印或散布。</w:t>
      </w:r>
    </w:p>
    <w:p w14:paraId="35CA6BAF">
      <w:pPr>
        <w:spacing w:before="267" w:line="181" w:lineRule="auto"/>
        <w:ind w:left="4631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-1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目</w:t>
      </w:r>
      <w:r>
        <w:rPr>
          <w:color w:val="231814"/>
          <w:sz w:val="39"/>
          <w:szCs w:val="39"/>
        </w:rPr>
        <w:drawing>
          <wp:inline distT="0" distB="0" distL="0" distR="0">
            <wp:extent cx="299720" cy="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729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-1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录</w:t>
      </w:r>
    </w:p>
    <w:sdt>
      <w:sdtPr>
        <w:rPr>
          <w:rFonts w:ascii="微软雅黑" w:hAnsi="微软雅黑" w:eastAsia="微软雅黑" w:cs="微软雅黑"/>
          <w:sz w:val="25"/>
          <w:szCs w:val="25"/>
        </w:rPr>
        <w:id w:val="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5"/>
          <w:szCs w:val="25"/>
        </w:rPr>
      </w:sdtEndPr>
      <w:sdtContent>
        <w:p w14:paraId="2D51026C">
          <w:pPr>
            <w:tabs>
              <w:tab w:val="right" w:leader="dot" w:pos="10325"/>
            </w:tabs>
            <w:spacing w:before="145" w:line="173" w:lineRule="auto"/>
            <w:ind w:left="24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1. 产品预览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fldChar w:fldCharType="end"/>
          </w:r>
        </w:p>
        <w:p w14:paraId="64066A4C">
          <w:pPr>
            <w:tabs>
              <w:tab w:val="right" w:leader="dot" w:pos="10325"/>
            </w:tabs>
            <w:spacing w:before="1" w:line="173" w:lineRule="auto"/>
            <w:ind w:left="12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包装目录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fldChar w:fldCharType="end"/>
          </w:r>
        </w:p>
        <w:p w14:paraId="6B26813D">
          <w:pPr>
            <w:tabs>
              <w:tab w:val="right" w:leader="dot" w:pos="10325"/>
            </w:tabs>
            <w:spacing w:before="1" w:line="171" w:lineRule="auto"/>
            <w:ind w:left="15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 xml:space="preserve">3. 概述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fldChar w:fldCharType="end"/>
          </w:r>
        </w:p>
        <w:p w14:paraId="05CD110A">
          <w:pPr>
            <w:tabs>
              <w:tab w:val="right" w:leader="dot" w:pos="10325"/>
            </w:tabs>
            <w:spacing w:line="173" w:lineRule="auto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4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功能特性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t>2</w:t>
          </w:r>
          <w:r>
            <w:rPr>
              <w:rFonts w:ascii="微软雅黑" w:hAnsi="微软雅黑" w:eastAsia="微软雅黑" w:cs="微软雅黑"/>
              <w:color w:val="231814"/>
              <w:spacing w:val="-5"/>
              <w:position w:val="-3"/>
              <w:sz w:val="25"/>
              <w:szCs w:val="25"/>
            </w:rPr>
            <w:fldChar w:fldCharType="end"/>
          </w:r>
        </w:p>
        <w:p w14:paraId="5AA77982">
          <w:pPr>
            <w:tabs>
              <w:tab w:val="right" w:leader="dot" w:pos="10325"/>
            </w:tabs>
            <w:spacing w:before="2" w:line="173" w:lineRule="auto"/>
            <w:ind w:left="19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5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. 功能说明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t>3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3"/>
              <w:sz w:val="25"/>
              <w:szCs w:val="25"/>
            </w:rPr>
            <w:fldChar w:fldCharType="end"/>
          </w:r>
        </w:p>
        <w:p w14:paraId="37553588">
          <w:pPr>
            <w:tabs>
              <w:tab w:val="right" w:leader="dot" w:pos="10325"/>
            </w:tabs>
            <w:spacing w:line="169" w:lineRule="auto"/>
            <w:ind w:left="32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5.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前面板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3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6B272585">
          <w:pPr>
            <w:tabs>
              <w:tab w:val="right" w:leader="dot" w:pos="10325"/>
            </w:tabs>
            <w:spacing w:before="1" w:line="165" w:lineRule="auto"/>
            <w:ind w:left="32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 xml:space="preserve">5.2 后面板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4"/>
              <w:position w:val="-4"/>
              <w:sz w:val="25"/>
              <w:szCs w:val="25"/>
            </w:rPr>
            <w:t>4</w:t>
          </w:r>
          <w:r>
            <w:rPr>
              <w:rFonts w:ascii="微软雅黑" w:hAnsi="微软雅黑" w:eastAsia="微软雅黑" w:cs="微软雅黑"/>
              <w:color w:val="231814"/>
              <w:spacing w:val="-4"/>
              <w:position w:val="-4"/>
              <w:sz w:val="25"/>
              <w:szCs w:val="25"/>
            </w:rPr>
            <w:fldChar w:fldCharType="end"/>
          </w:r>
        </w:p>
        <w:p w14:paraId="6CF15039">
          <w:pPr>
            <w:tabs>
              <w:tab w:val="right" w:leader="dot" w:pos="10325"/>
            </w:tabs>
            <w:spacing w:line="173" w:lineRule="auto"/>
            <w:ind w:left="12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>6. 技术参数</w:t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position w:val="-3"/>
              <w:sz w:val="25"/>
              <w:szCs w:val="25"/>
            </w:rPr>
            <w:t>6</w:t>
          </w:r>
          <w:r>
            <w:rPr>
              <w:rFonts w:ascii="微软雅黑" w:hAnsi="微软雅黑" w:eastAsia="微软雅黑" w:cs="微软雅黑"/>
              <w:color w:val="231814"/>
              <w:position w:val="-3"/>
              <w:sz w:val="25"/>
              <w:szCs w:val="25"/>
            </w:rPr>
            <w:fldChar w:fldCharType="end"/>
          </w:r>
        </w:p>
        <w:p w14:paraId="54A689E5">
          <w:pPr>
            <w:tabs>
              <w:tab w:val="right" w:leader="dot" w:pos="10325"/>
            </w:tabs>
            <w:spacing w:before="1" w:line="167" w:lineRule="auto"/>
            <w:ind w:left="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. RS232/LAN控制端口连接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position w:val="-4"/>
              <w:sz w:val="25"/>
              <w:szCs w:val="25"/>
            </w:rPr>
            <w:fldChar w:fldCharType="end"/>
          </w:r>
        </w:p>
        <w:p w14:paraId="02E08B90">
          <w:pPr>
            <w:tabs>
              <w:tab w:val="right" w:leader="dot" w:pos="10325"/>
            </w:tabs>
            <w:spacing w:before="1" w:line="167" w:lineRule="auto"/>
            <w:ind w:left="313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 xml:space="preserve">7.1 RS232控制端口连接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1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1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1"/>
              <w:position w:val="-4"/>
              <w:sz w:val="25"/>
              <w:szCs w:val="25"/>
            </w:rPr>
            <w:fldChar w:fldCharType="end"/>
          </w:r>
        </w:p>
        <w:p w14:paraId="718E161F">
          <w:pPr>
            <w:tabs>
              <w:tab w:val="right" w:leader="dot" w:pos="10325"/>
            </w:tabs>
            <w:spacing w:before="1" w:line="168" w:lineRule="auto"/>
            <w:ind w:left="313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7.2 网络控制端口连接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3118FBA5">
          <w:pPr>
            <w:tabs>
              <w:tab w:val="right" w:leader="dot" w:pos="10325"/>
            </w:tabs>
            <w:spacing w:line="169" w:lineRule="auto"/>
            <w:ind w:left="1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2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. PC工具操作指南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4"/>
              <w:sz w:val="25"/>
              <w:szCs w:val="25"/>
            </w:rPr>
            <w:fldChar w:fldCharType="end"/>
          </w:r>
        </w:p>
        <w:p w14:paraId="3FED408C">
          <w:pPr>
            <w:tabs>
              <w:tab w:val="right" w:leader="dot" w:pos="10325"/>
            </w:tabs>
            <w:spacing w:line="165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1 账号认证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fldChar w:fldCharType="end"/>
          </w:r>
        </w:p>
        <w:p w14:paraId="4A26A874">
          <w:pPr>
            <w:tabs>
              <w:tab w:val="right" w:leader="dot" w:pos="10325"/>
            </w:tabs>
            <w:spacing w:before="1" w:line="167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8"/>
              <w:sz w:val="25"/>
              <w:szCs w:val="25"/>
            </w:rPr>
            <w:t>.</w:t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2 连接PC工具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7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t>7</w:t>
          </w:r>
          <w:r>
            <w:rPr>
              <w:rFonts w:ascii="微软雅黑" w:hAnsi="微软雅黑" w:eastAsia="微软雅黑" w:cs="微软雅黑"/>
              <w:color w:val="231814"/>
              <w:spacing w:val="-7"/>
              <w:position w:val="-4"/>
              <w:sz w:val="25"/>
              <w:szCs w:val="25"/>
            </w:rPr>
            <w:fldChar w:fldCharType="end"/>
          </w:r>
        </w:p>
        <w:p w14:paraId="069B99FA">
          <w:pPr>
            <w:tabs>
              <w:tab w:val="right" w:leader="dot" w:pos="10325"/>
            </w:tabs>
            <w:spacing w:before="2" w:line="167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8.3 矩</w:t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阵切换页面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2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4"/>
              <w:sz w:val="25"/>
              <w:szCs w:val="25"/>
            </w:rPr>
            <w:fldChar w:fldCharType="end"/>
          </w:r>
        </w:p>
        <w:p w14:paraId="7388963F">
          <w:pPr>
            <w:tabs>
              <w:tab w:val="right" w:leader="dot" w:pos="10475"/>
            </w:tabs>
            <w:spacing w:line="172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.4 信号设置页面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10</w:t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fldChar w:fldCharType="end"/>
          </w:r>
        </w:p>
        <w:p w14:paraId="389672A0">
          <w:pPr>
            <w:tabs>
              <w:tab w:val="right" w:leader="dot" w:pos="10475"/>
            </w:tabs>
            <w:spacing w:before="2" w:line="174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4"/>
              <w:sz w:val="25"/>
              <w:szCs w:val="25"/>
            </w:rPr>
            <w:t>8</w:t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.5 参数调节页面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10</w:t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fldChar w:fldCharType="end"/>
          </w:r>
        </w:p>
        <w:p w14:paraId="100E8E5D">
          <w:pPr>
            <w:tabs>
              <w:tab w:val="right" w:leader="dot" w:pos="10475"/>
            </w:tabs>
            <w:spacing w:before="1" w:line="171" w:lineRule="auto"/>
            <w:ind w:left="311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8.6 视频墙页面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3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3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3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2"/>
              <w:position w:val="-3"/>
              <w:sz w:val="25"/>
              <w:szCs w:val="25"/>
            </w:rPr>
            <w:fldChar w:fldCharType="end"/>
          </w:r>
        </w:p>
        <w:p w14:paraId="5BFA80DB">
          <w:pPr>
            <w:tabs>
              <w:tab w:val="right" w:leader="dot" w:pos="10475"/>
            </w:tabs>
            <w:spacing w:line="172" w:lineRule="auto"/>
            <w:ind w:left="10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>9. We</w:t>
          </w:r>
          <w:r>
            <w:rPr>
              <w:rFonts w:ascii="微软雅黑" w:hAnsi="微软雅黑" w:eastAsia="微软雅黑" w:cs="微软雅黑"/>
              <w:color w:val="231814"/>
              <w:spacing w:val="-5"/>
              <w:sz w:val="25"/>
              <w:szCs w:val="25"/>
            </w:rPr>
            <w:t>b</w:t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控制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6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t>14</w:t>
          </w:r>
          <w:r>
            <w:rPr>
              <w:rFonts w:ascii="微软雅黑" w:hAnsi="微软雅黑" w:eastAsia="微软雅黑" w:cs="微软雅黑"/>
              <w:color w:val="231814"/>
              <w:spacing w:val="-6"/>
              <w:position w:val="-3"/>
              <w:sz w:val="25"/>
              <w:szCs w:val="25"/>
            </w:rPr>
            <w:fldChar w:fldCharType="end"/>
          </w:r>
        </w:p>
        <w:p w14:paraId="5BA37292">
          <w:pPr>
            <w:tabs>
              <w:tab w:val="right" w:leader="dot" w:pos="10475"/>
            </w:tabs>
            <w:spacing w:before="1" w:line="193" w:lineRule="auto"/>
            <w:ind w:left="24"/>
            <w:rPr>
              <w:rFonts w:ascii="微软雅黑" w:hAnsi="微软雅黑" w:eastAsia="微软雅黑" w:cs="微软雅黑"/>
              <w:sz w:val="25"/>
              <w:szCs w:val="25"/>
            </w:rPr>
          </w:pPr>
          <w:r>
            <w:rPr>
              <w:rFonts w:ascii="微软雅黑" w:hAnsi="微软雅黑" w:eastAsia="微软雅黑" w:cs="微软雅黑"/>
              <w:color w:val="231814"/>
              <w:spacing w:val="-10"/>
              <w:sz w:val="25"/>
              <w:szCs w:val="25"/>
            </w:rPr>
            <w:t>1</w:t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 xml:space="preserve">0. 连接示意图 </w:t>
          </w:r>
          <w:r>
            <w:rPr>
              <w:rFonts w:ascii="微软雅黑" w:hAnsi="微软雅黑" w:eastAsia="微软雅黑" w:cs="微软雅黑"/>
              <w:sz w:val="25"/>
              <w:szCs w:val="25"/>
            </w:rPr>
            <w:tab/>
          </w:r>
          <w:r>
            <w:rPr>
              <w:rFonts w:ascii="微软雅黑" w:hAnsi="微软雅黑" w:eastAsia="微软雅黑" w:cs="微软雅黑"/>
              <w:color w:val="231814"/>
              <w:spacing w:val="-9"/>
              <w:sz w:val="25"/>
              <w:szCs w:val="25"/>
            </w:rPr>
            <w:t xml:space="preserve"> </w:t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814"/>
              <w:spacing w:val="-9"/>
              <w:position w:val="-3"/>
              <w:sz w:val="25"/>
              <w:szCs w:val="25"/>
            </w:rPr>
            <w:t>15</w:t>
          </w:r>
          <w:r>
            <w:rPr>
              <w:rFonts w:ascii="微软雅黑" w:hAnsi="微软雅黑" w:eastAsia="微软雅黑" w:cs="微软雅黑"/>
              <w:color w:val="231814"/>
              <w:spacing w:val="-9"/>
              <w:position w:val="-3"/>
              <w:sz w:val="25"/>
              <w:szCs w:val="25"/>
            </w:rPr>
            <w:fldChar w:fldCharType="end"/>
          </w:r>
        </w:p>
      </w:sdtContent>
    </w:sdt>
    <w:p w14:paraId="48942B24">
      <w:pPr>
        <w:sectPr>
          <w:pgSz w:w="11905" w:h="16840"/>
          <w:pgMar w:top="904" w:right="730" w:bottom="0" w:left="689" w:header="0" w:footer="0" w:gutter="0"/>
          <w:cols w:space="720" w:num="1"/>
        </w:sectPr>
      </w:pPr>
    </w:p>
    <w:tbl>
      <w:tblPr>
        <w:tblStyle w:val="11"/>
        <w:tblW w:w="10508" w:type="dxa"/>
        <w:tblInd w:w="51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5CC98FB3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964A124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" w:name="_bookmark5"/>
            <w:bookmarkEnd w:id="1"/>
            <w:bookmarkStart w:id="2" w:name="_bookmark4"/>
            <w:bookmarkEnd w:id="2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490C1F40">
      <w:pPr>
        <w:spacing w:before="289" w:line="186" w:lineRule="auto"/>
        <w:ind w:left="70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</w:rPr>
        <w:t xml:space="preserve">  </w:t>
      </w: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产品预览</w:t>
      </w:r>
    </w:p>
    <w:p w14:paraId="03CB599E">
      <w:pPr>
        <w:spacing w:line="329" w:lineRule="auto"/>
      </w:pPr>
    </w:p>
    <w:p w14:paraId="30F6E2EF">
      <w:pPr>
        <w:spacing w:line="329" w:lineRule="auto"/>
      </w:pPr>
    </w:p>
    <w:p w14:paraId="6C1F022B">
      <w:pPr>
        <w:spacing w:line="3324" w:lineRule="exact"/>
        <w:ind w:firstLine="271"/>
        <w:textAlignment w:val="center"/>
      </w:pPr>
      <w:r>
        <w:rPr>
          <w:rFonts w:eastAsia="微软雅黑"/>
          <w:b/>
        </w:rPr>
        <w:drawing>
          <wp:inline distT="0" distB="0" distL="0" distR="0">
            <wp:extent cx="5934075" cy="1962150"/>
            <wp:effectExtent l="0" t="0" r="9525" b="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EDC11">
      <w:pPr>
        <w:spacing w:line="270" w:lineRule="auto"/>
      </w:pPr>
    </w:p>
    <w:p w14:paraId="31B71D3F">
      <w:pPr>
        <w:spacing w:line="270" w:lineRule="auto"/>
      </w:pPr>
    </w:p>
    <w:p w14:paraId="1A602EE8">
      <w:pPr>
        <w:spacing w:line="270" w:lineRule="auto"/>
      </w:pPr>
    </w:p>
    <w:p w14:paraId="5B252B84">
      <w:pPr>
        <w:spacing w:line="271" w:lineRule="auto"/>
      </w:pPr>
    </w:p>
    <w:p w14:paraId="5A5DE5A5">
      <w:pPr>
        <w:spacing w:before="168" w:line="185" w:lineRule="auto"/>
        <w:ind w:left="9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2.</w:t>
      </w: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包装目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录</w:t>
      </w:r>
    </w:p>
    <w:p w14:paraId="66C30A5F">
      <w:pPr>
        <w:spacing w:before="171" w:line="186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10"/>
          <w:sz w:val="28"/>
          <w:szCs w:val="28"/>
        </w:rPr>
        <w:t>①</w:t>
      </w:r>
      <w:r>
        <w:rPr>
          <w:rFonts w:ascii="微软雅黑" w:hAnsi="微软雅黑" w:eastAsia="微软雅黑" w:cs="微软雅黑"/>
          <w:color w:val="231814"/>
          <w:spacing w:val="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>1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 xml:space="preserve"> 4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>60 8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>8超高清无缝切换矩阵</w:t>
      </w:r>
    </w:p>
    <w:p w14:paraId="291AE9B4">
      <w:pPr>
        <w:spacing w:before="27" w:line="184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11"/>
          <w:sz w:val="28"/>
          <w:szCs w:val="28"/>
        </w:rPr>
        <w:t>②</w:t>
      </w:r>
      <w:r>
        <w:rPr>
          <w:rFonts w:ascii="微软雅黑" w:hAnsi="微软雅黑" w:eastAsia="微软雅黑" w:cs="微软雅黑"/>
          <w:color w:val="231814"/>
          <w:spacing w:val="10"/>
          <w:sz w:val="28"/>
          <w:szCs w:val="28"/>
        </w:rPr>
        <w:t xml:space="preserve"> 1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10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AC</w:t>
      </w:r>
      <w:r>
        <w:rPr>
          <w:rFonts w:ascii="微软雅黑" w:hAnsi="微软雅黑" w:eastAsia="微软雅黑" w:cs="微软雅黑"/>
          <w:color w:val="231814"/>
          <w:spacing w:val="10"/>
          <w:sz w:val="28"/>
          <w:szCs w:val="28"/>
        </w:rPr>
        <w:t>电源线</w:t>
      </w:r>
    </w:p>
    <w:p w14:paraId="34EA62FD">
      <w:pPr>
        <w:spacing w:before="25" w:line="185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2"/>
          <w:sz w:val="28"/>
          <w:szCs w:val="28"/>
        </w:rPr>
        <w:t>③ 1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2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color w:val="231814"/>
          <w:spacing w:val="2"/>
          <w:sz w:val="28"/>
          <w:szCs w:val="28"/>
          <w:lang w:val="en-US" w:eastAsia="zh-CN"/>
        </w:rPr>
        <w:t>I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R</w:t>
      </w:r>
      <w:r>
        <w:rPr>
          <w:rFonts w:ascii="微软雅黑" w:hAnsi="微软雅黑" w:eastAsia="微软雅黑" w:cs="微软雅黑"/>
          <w:color w:val="231814"/>
          <w:spacing w:val="2"/>
          <w:sz w:val="28"/>
          <w:szCs w:val="28"/>
        </w:rPr>
        <w:t>遥控</w:t>
      </w:r>
      <w:r>
        <w:rPr>
          <w:rFonts w:ascii="微软雅黑" w:hAnsi="微软雅黑" w:eastAsia="微软雅黑" w:cs="微软雅黑"/>
          <w:color w:val="231814"/>
          <w:spacing w:val="1"/>
          <w:sz w:val="28"/>
          <w:szCs w:val="28"/>
        </w:rPr>
        <w:t>器</w:t>
      </w:r>
    </w:p>
    <w:p w14:paraId="2F15958C">
      <w:pPr>
        <w:spacing w:before="28" w:line="171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23"/>
          <w:sz w:val="28"/>
          <w:szCs w:val="28"/>
        </w:rPr>
        <w:t>④</w:t>
      </w:r>
      <w:r>
        <w:rPr>
          <w:rFonts w:ascii="微软雅黑" w:hAnsi="微软雅黑" w:eastAsia="微软雅黑" w:cs="微软雅黑"/>
          <w:color w:val="231814"/>
          <w:spacing w:val="1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 xml:space="preserve">1 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CAT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6网线</w:t>
      </w:r>
    </w:p>
    <w:p w14:paraId="5B4BBACA">
      <w:pPr>
        <w:spacing w:before="1" w:line="197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14"/>
          <w:sz w:val="28"/>
          <w:szCs w:val="28"/>
        </w:rPr>
        <w:t>⑤</w:t>
      </w:r>
      <w:r>
        <w:rPr>
          <w:rFonts w:ascii="微软雅黑" w:hAnsi="微软雅黑" w:eastAsia="微软雅黑" w:cs="微软雅黑"/>
          <w:color w:val="231814"/>
          <w:spacing w:val="9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6"/>
          <w:sz w:val="28"/>
          <w:szCs w:val="28"/>
        </w:rPr>
        <w:t>1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16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U</w:t>
      </w:r>
      <w:r>
        <w:rPr>
          <w:rFonts w:hint="eastAsia" w:ascii="微软雅黑" w:hAnsi="微软雅黑" w:eastAsia="微软雅黑" w:cs="微软雅黑"/>
          <w:color w:val="231814"/>
          <w:sz w:val="28"/>
          <w:szCs w:val="28"/>
        </w:rPr>
        <w:t>S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B</w:t>
      </w:r>
      <w:r>
        <w:rPr>
          <w:rFonts w:ascii="微软雅黑" w:hAnsi="微软雅黑" w:eastAsia="微软雅黑" w:cs="微软雅黑"/>
          <w:color w:val="231814"/>
          <w:spacing w:val="16"/>
          <w:sz w:val="28"/>
          <w:szCs w:val="28"/>
        </w:rPr>
        <w:t>转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R</w:t>
      </w:r>
      <w:r>
        <w:rPr>
          <w:rFonts w:hint="eastAsia" w:ascii="微软雅黑" w:hAnsi="微软雅黑" w:eastAsia="微软雅黑" w:cs="微软雅黑"/>
          <w:color w:val="231814"/>
          <w:sz w:val="28"/>
          <w:szCs w:val="28"/>
        </w:rPr>
        <w:t>S</w:t>
      </w:r>
      <w:r>
        <w:rPr>
          <w:rFonts w:ascii="微软雅黑" w:hAnsi="微软雅黑" w:eastAsia="微软雅黑" w:cs="微软雅黑"/>
          <w:color w:val="231814"/>
          <w:spacing w:val="16"/>
          <w:sz w:val="28"/>
          <w:szCs w:val="28"/>
        </w:rPr>
        <w:t>232线</w:t>
      </w:r>
    </w:p>
    <w:p w14:paraId="2CE9DDDD">
      <w:pPr>
        <w:sectPr>
          <w:footerReference r:id="rId3" w:type="default"/>
          <w:pgSz w:w="11905" w:h="16840"/>
          <w:pgMar w:top="669" w:right="682" w:bottom="535" w:left="652" w:header="0" w:footer="170" w:gutter="0"/>
          <w:cols w:space="720" w:num="1"/>
        </w:sectPr>
      </w:pPr>
    </w:p>
    <w:tbl>
      <w:tblPr>
        <w:tblStyle w:val="11"/>
        <w:tblW w:w="10508" w:type="dxa"/>
        <w:tblInd w:w="19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4666613C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8426200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3" w:name="_bookmark6"/>
            <w:bookmarkEnd w:id="3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68284FE2">
      <w:pPr>
        <w:spacing w:before="321" w:line="185" w:lineRule="auto"/>
        <w:ind w:left="24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3.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概</w:t>
      </w:r>
      <w:r>
        <w:rPr>
          <w:rFonts w:ascii="微软雅黑" w:hAnsi="微软雅黑" w:eastAsia="微软雅黑" w:cs="微软雅黑"/>
          <w:color w:val="231814"/>
          <w:spacing w:val="3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述</w:t>
      </w:r>
    </w:p>
    <w:p w14:paraId="68C09EB2">
      <w:pPr>
        <w:spacing w:before="203" w:line="211" w:lineRule="auto"/>
        <w:ind w:left="15" w:right="76" w:firstLine="469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本款4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60 8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8超高清视频无缝切换矩阵可以连接8路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HDM</w:t>
      </w:r>
      <w:r>
        <w:rPr>
          <w:rFonts w:ascii="微软雅黑" w:hAnsi="微软雅黑" w:eastAsia="微软雅黑" w:cs="微软雅黑"/>
          <w:color w:val="231814"/>
          <w:spacing w:val="-2"/>
          <w:sz w:val="28"/>
          <w:szCs w:val="28"/>
        </w:rPr>
        <w:t>I信</w:t>
      </w:r>
      <w:r>
        <w:rPr>
          <w:rFonts w:ascii="微软雅黑" w:hAnsi="微软雅黑" w:eastAsia="微软雅黑" w:cs="微软雅黑"/>
          <w:color w:val="231814"/>
          <w:spacing w:val="-1"/>
          <w:sz w:val="28"/>
          <w:szCs w:val="28"/>
        </w:rPr>
        <w:t>号源到8路HDMI显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8"/>
          <w:szCs w:val="28"/>
        </w:rPr>
        <w:t>示设备。支持视频</w:t>
      </w:r>
      <w:r>
        <w:rPr>
          <w:rFonts w:ascii="微软雅黑" w:hAnsi="微软雅黑" w:eastAsia="微软雅黑" w:cs="微软雅黑"/>
          <w:color w:val="231814"/>
          <w:spacing w:val="5"/>
          <w:sz w:val="28"/>
          <w:szCs w:val="28"/>
        </w:rPr>
        <w:t>分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辨率高达4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K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60 4:4:4。产品具有I</w:t>
      </w:r>
      <w:r>
        <w:rPr>
          <w:rFonts w:ascii="微软雅黑" w:hAnsi="微软雅黑" w:eastAsia="微软雅黑" w:cs="微软雅黑"/>
          <w:color w:val="231814"/>
          <w:sz w:val="28"/>
          <w:szCs w:val="28"/>
        </w:rPr>
        <w:t>R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矩阵功能</w:t>
      </w:r>
      <w:r>
        <w:rPr>
          <w:rFonts w:hint="eastAsia" w:ascii="微软雅黑" w:hAnsi="微软雅黑" w:eastAsia="微软雅黑" w:cs="微软雅黑"/>
          <w:color w:val="231814"/>
          <w:spacing w:val="3"/>
          <w:sz w:val="28"/>
          <w:szCs w:val="28"/>
        </w:rPr>
        <w:t>和</w:t>
      </w:r>
      <w:r>
        <w:rPr>
          <w:rFonts w:ascii="微软雅黑" w:hAnsi="微软雅黑" w:eastAsia="微软雅黑" w:cs="微软雅黑"/>
          <w:color w:val="231814"/>
          <w:spacing w:val="3"/>
          <w:sz w:val="28"/>
          <w:szCs w:val="28"/>
        </w:rPr>
        <w:t>视频拼接功能,</w:t>
      </w:r>
      <w:r>
        <w:rPr>
          <w:rFonts w:ascii="微软雅黑" w:hAnsi="微软雅黑" w:eastAsia="微软雅黑" w:cs="微软雅黑"/>
          <w:color w:val="231814"/>
          <w:spacing w:val="2"/>
          <w:sz w:val="28"/>
          <w:szCs w:val="28"/>
        </w:rPr>
        <w:t>支持音频嵌入和音频剥离。</w:t>
      </w:r>
    </w:p>
    <w:p w14:paraId="386068BA">
      <w:pPr>
        <w:spacing w:line="277" w:lineRule="auto"/>
      </w:pPr>
    </w:p>
    <w:p w14:paraId="38204D7C">
      <w:pPr>
        <w:spacing w:line="278" w:lineRule="auto"/>
      </w:pPr>
    </w:p>
    <w:p w14:paraId="2E5600A0">
      <w:pPr>
        <w:spacing w:line="278" w:lineRule="auto"/>
      </w:pPr>
    </w:p>
    <w:p w14:paraId="2DDC5D4C">
      <w:pPr>
        <w:spacing w:line="278" w:lineRule="auto"/>
      </w:pPr>
    </w:p>
    <w:p w14:paraId="21A571A2">
      <w:pPr>
        <w:spacing w:line="278" w:lineRule="auto"/>
      </w:pPr>
    </w:p>
    <w:p w14:paraId="0E998CFE">
      <w:pPr>
        <w:spacing w:before="167" w:line="185" w:lineRule="auto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4.</w:t>
      </w: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8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功能特</w:t>
      </w:r>
      <w:r>
        <w:rPr>
          <w:rFonts w:ascii="微软雅黑" w:hAnsi="微软雅黑" w:eastAsia="微软雅黑" w:cs="微软雅黑"/>
          <w:color w:val="231814"/>
          <w:spacing w:val="7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性</w:t>
      </w:r>
    </w:p>
    <w:p w14:paraId="14B6E7ED">
      <w:pPr>
        <w:spacing w:before="116" w:line="198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2"/>
          <w:sz w:val="28"/>
          <w:szCs w:val="28"/>
        </w:rPr>
        <w:t>☆  符合HDMI 2.0和HDCP2.2规范</w:t>
      </w:r>
    </w:p>
    <w:p w14:paraId="7C8400B4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支持18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Gbps</w:t>
      </w: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视频带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宽</w:t>
      </w:r>
    </w:p>
    <w:p w14:paraId="3416F106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视频分辨率最高支持3840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x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2160@60</w:t>
      </w:r>
    </w:p>
    <w:p w14:paraId="740269A3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14"/>
          <w:sz w:val="28"/>
          <w:szCs w:val="28"/>
        </w:rPr>
        <w:t>☆  带视频墙功能,支持视频无缝切</w:t>
      </w:r>
      <w:r>
        <w:rPr>
          <w:rFonts w:ascii="微软雅黑" w:hAnsi="微软雅黑" w:eastAsia="微软雅黑" w:cs="微软雅黑"/>
          <w:color w:val="040404"/>
          <w:spacing w:val="10"/>
          <w:sz w:val="28"/>
          <w:szCs w:val="28"/>
        </w:rPr>
        <w:t>换</w:t>
      </w:r>
    </w:p>
    <w:p w14:paraId="3C49B756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12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7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6"/>
          <w:sz w:val="28"/>
          <w:szCs w:val="28"/>
        </w:rPr>
        <w:t xml:space="preserve"> 支持IR矩阵</w:t>
      </w:r>
    </w:p>
    <w:p w14:paraId="2C2F7BD4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8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4"/>
          <w:sz w:val="28"/>
          <w:szCs w:val="28"/>
        </w:rPr>
        <w:t xml:space="preserve"> 支持HDMI音频剥离</w:t>
      </w:r>
    </w:p>
    <w:p w14:paraId="55875A15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3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2"/>
          <w:sz w:val="28"/>
          <w:szCs w:val="28"/>
        </w:rPr>
        <w:t xml:space="preserve">  支持外接模拟音频加嵌到HDMI码流</w:t>
      </w:r>
    </w:p>
    <w:p w14:paraId="34039DE8">
      <w:pPr>
        <w:spacing w:before="1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-8"/>
          <w:sz w:val="28"/>
          <w:szCs w:val="28"/>
        </w:rPr>
        <w:t>☆</w:t>
      </w:r>
      <w:r>
        <w:rPr>
          <w:rFonts w:ascii="微软雅黑" w:hAnsi="微软雅黑" w:eastAsia="微软雅黑" w:cs="微软雅黑"/>
          <w:color w:val="040404"/>
          <w:spacing w:val="-5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pacing w:val="-4"/>
          <w:sz w:val="28"/>
          <w:szCs w:val="28"/>
        </w:rPr>
        <w:t xml:space="preserve"> 支持智能EDID管理</w:t>
      </w:r>
    </w:p>
    <w:p w14:paraId="1E5160F1">
      <w:pPr>
        <w:spacing w:before="2" w:line="197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☆  带前面板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LCD</w:t>
      </w:r>
      <w:r>
        <w:rPr>
          <w:rFonts w:ascii="微软雅黑" w:hAnsi="微软雅黑" w:eastAsia="微软雅黑" w:cs="微软雅黑"/>
          <w:color w:val="040404"/>
          <w:spacing w:val="2"/>
          <w:sz w:val="28"/>
          <w:szCs w:val="28"/>
        </w:rPr>
        <w:t>显示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屏</w:t>
      </w:r>
    </w:p>
    <w:p w14:paraId="00736697">
      <w:pPr>
        <w:spacing w:before="1" w:line="222" w:lineRule="auto"/>
        <w:ind w:left="4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☆  可以通过前面板按键、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RS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-232和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TCP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>/I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P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 xml:space="preserve"> (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LAN</w:t>
      </w:r>
      <w:r>
        <w:rPr>
          <w:rFonts w:ascii="微软雅黑" w:hAnsi="微软雅黑" w:eastAsia="微软雅黑" w:cs="微软雅黑"/>
          <w:color w:val="040404"/>
          <w:spacing w:val="1"/>
          <w:sz w:val="28"/>
          <w:szCs w:val="28"/>
        </w:rPr>
        <w:t xml:space="preserve"> </w:t>
      </w:r>
      <w:r>
        <w:rPr>
          <w:rFonts w:ascii="微软雅黑" w:hAnsi="微软雅黑" w:eastAsia="微软雅黑" w:cs="微软雅黑"/>
          <w:color w:val="040404"/>
          <w:sz w:val="28"/>
          <w:szCs w:val="28"/>
        </w:rPr>
        <w:t>10M/100M) 控制</w:t>
      </w:r>
    </w:p>
    <w:p w14:paraId="2E41DA7F">
      <w:pPr>
        <w:sectPr>
          <w:footerReference r:id="rId4" w:type="default"/>
          <w:pgSz w:w="11905" w:h="16840"/>
          <w:pgMar w:top="669" w:right="692" w:bottom="535" w:left="673" w:header="0" w:footer="170" w:gutter="0"/>
          <w:cols w:space="720" w:num="1"/>
        </w:sectPr>
      </w:pPr>
    </w:p>
    <w:tbl>
      <w:tblPr>
        <w:tblStyle w:val="11"/>
        <w:tblW w:w="10508" w:type="dxa"/>
        <w:tblInd w:w="27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3E2C1C3F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4A7EACDD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3BE24C6">
      <w:pPr>
        <w:spacing w:before="313" w:line="186" w:lineRule="auto"/>
        <w:ind w:left="9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5.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功能说明</w:t>
      </w:r>
    </w:p>
    <w:p w14:paraId="612B345F">
      <w:pPr>
        <w:spacing w:before="144" w:line="185" w:lineRule="auto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5.1</w:t>
      </w:r>
      <w:r>
        <w:rPr>
          <w:color w:val="040404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前面板</w:t>
      </w:r>
    </w:p>
    <w:p w14:paraId="68B16036">
      <w:pPr>
        <w:spacing w:before="221" w:line="1070" w:lineRule="exact"/>
        <w:ind w:firstLine="240"/>
        <w:textAlignment w:val="center"/>
      </w:pPr>
      <w:r>
        <w:rPr>
          <w:rFonts w:eastAsia="微软雅黑"/>
        </w:rPr>
        <w:drawing>
          <wp:inline distT="0" distB="0" distL="0" distR="0">
            <wp:extent cx="5638800" cy="609600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03F9"/>
    <w:p w14:paraId="606929FF">
      <w:pPr>
        <w:spacing w:line="65" w:lineRule="exact"/>
      </w:pPr>
    </w:p>
    <w:tbl>
      <w:tblPr>
        <w:tblStyle w:val="11"/>
        <w:tblW w:w="10020" w:type="dxa"/>
        <w:tblInd w:w="231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3"/>
        <w:gridCol w:w="8207"/>
      </w:tblGrid>
      <w:tr w14:paraId="2718B8D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1813" w:type="dxa"/>
            <w:shd w:val="clear" w:color="auto" w:fill="EEB137"/>
          </w:tcPr>
          <w:p w14:paraId="5AA5AC1F">
            <w:pPr>
              <w:spacing w:before="82" w:line="169" w:lineRule="auto"/>
              <w:ind w:left="33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名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称</w:t>
            </w:r>
          </w:p>
        </w:tc>
        <w:tc>
          <w:tcPr>
            <w:tcW w:w="8207" w:type="dxa"/>
            <w:shd w:val="clear" w:color="auto" w:fill="EEB137"/>
          </w:tcPr>
          <w:p w14:paraId="7510E79D">
            <w:pPr>
              <w:spacing w:before="82" w:line="169" w:lineRule="auto"/>
              <w:ind w:left="367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功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能描述</w:t>
            </w:r>
          </w:p>
        </w:tc>
      </w:tr>
      <w:tr w14:paraId="709F6DD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632CBED0">
            <w:pPr>
              <w:spacing w:before="147" w:line="175" w:lineRule="auto"/>
              <w:ind w:left="11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LCD显示屏</w:t>
            </w:r>
          </w:p>
        </w:tc>
        <w:tc>
          <w:tcPr>
            <w:tcW w:w="8207" w:type="dxa"/>
          </w:tcPr>
          <w:p w14:paraId="77D4259B">
            <w:pPr>
              <w:spacing w:before="134" w:line="182" w:lineRule="auto"/>
              <w:ind w:left="204"/>
              <w:rPr>
                <w:rFonts w:hint="eastAsia"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用于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显示当前的视频选择</w:t>
            </w:r>
          </w:p>
        </w:tc>
      </w:tr>
      <w:tr w14:paraId="20C17A8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813" w:type="dxa"/>
            <w:shd w:val="clear" w:color="auto" w:fill="DBDCDC"/>
          </w:tcPr>
          <w:p w14:paraId="271204AC">
            <w:pPr>
              <w:spacing w:before="95" w:line="175" w:lineRule="auto"/>
              <w:ind w:left="9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CO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M</w:t>
            </w:r>
          </w:p>
        </w:tc>
        <w:tc>
          <w:tcPr>
            <w:tcW w:w="8207" w:type="dxa"/>
            <w:shd w:val="clear" w:color="auto" w:fill="DBDCDC"/>
          </w:tcPr>
          <w:p w14:paraId="7784844A">
            <w:pPr>
              <w:spacing w:before="76" w:line="186" w:lineRule="auto"/>
              <w:ind w:left="201"/>
              <w:rPr>
                <w:rFonts w:hint="eastAsia"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控制命令指示灯</w:t>
            </w:r>
          </w:p>
        </w:tc>
      </w:tr>
      <w:tr w14:paraId="329E105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813" w:type="dxa"/>
          </w:tcPr>
          <w:p w14:paraId="4FB61DD2">
            <w:pPr>
              <w:spacing w:before="132" w:line="170" w:lineRule="auto"/>
              <w:ind w:left="11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3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22"/>
                <w:sz w:val="25"/>
                <w:szCs w:val="25"/>
              </w:rPr>
              <w:t>R</w:t>
            </w:r>
          </w:p>
        </w:tc>
        <w:tc>
          <w:tcPr>
            <w:tcW w:w="8207" w:type="dxa"/>
          </w:tcPr>
          <w:p w14:paraId="5C4623B3">
            <w:pPr>
              <w:spacing w:before="112" w:line="181" w:lineRule="auto"/>
              <w:ind w:left="22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hint="eastAsia"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红外</w:t>
            </w:r>
            <w:r>
              <w:rPr>
                <w:rFonts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遥控接收</w:t>
            </w:r>
          </w:p>
        </w:tc>
      </w:tr>
      <w:tr w14:paraId="0B0EFF24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7" w:hRule="atLeast"/>
        </w:trPr>
        <w:tc>
          <w:tcPr>
            <w:tcW w:w="1813" w:type="dxa"/>
            <w:shd w:val="clear" w:color="auto" w:fill="DBDCDC"/>
          </w:tcPr>
          <w:p w14:paraId="3FBFF282">
            <w:pPr>
              <w:spacing w:before="150" w:line="192" w:lineRule="auto"/>
              <w:ind w:left="88" w:right="30" w:firstLine="2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POWER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按键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及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示灯</w:t>
            </w:r>
          </w:p>
        </w:tc>
        <w:tc>
          <w:tcPr>
            <w:tcW w:w="8207" w:type="dxa"/>
            <w:shd w:val="clear" w:color="auto" w:fill="DBDCDC"/>
          </w:tcPr>
          <w:p w14:paraId="2DABD5A9">
            <w:pPr>
              <w:spacing w:before="116" w:line="210" w:lineRule="auto"/>
              <w:ind w:left="213" w:right="200" w:hanging="1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4"/>
                <w:sz w:val="25"/>
                <w:szCs w:val="25"/>
              </w:rPr>
              <w:t>按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POWER</w:t>
            </w:r>
            <w:r>
              <w:rPr>
                <w:rFonts w:ascii="微软雅黑" w:hAnsi="微软雅黑" w:eastAsia="微软雅黑" w:cs="微软雅黑"/>
                <w:color w:val="231814"/>
                <w:spacing w:val="12"/>
                <w:sz w:val="25"/>
                <w:szCs w:val="25"/>
              </w:rPr>
              <w:t>电源按键,可使矩阵进入或解除待机状态。当进入待机状态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16"/>
                <w:sz w:val="25"/>
                <w:szCs w:val="25"/>
              </w:rPr>
              <w:t>时,电源指示灯会点亮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。</w:t>
            </w:r>
          </w:p>
        </w:tc>
      </w:tr>
      <w:tr w14:paraId="22C860A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8" w:hRule="atLeast"/>
        </w:trPr>
        <w:tc>
          <w:tcPr>
            <w:tcW w:w="1813" w:type="dxa"/>
          </w:tcPr>
          <w:p w14:paraId="1B691E9A">
            <w:pPr>
              <w:spacing w:before="63" w:line="211" w:lineRule="auto"/>
              <w:ind w:left="95" w:right="291" w:firstLine="2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按键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及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示灯</w:t>
            </w:r>
          </w:p>
        </w:tc>
        <w:tc>
          <w:tcPr>
            <w:tcW w:w="8207" w:type="dxa"/>
          </w:tcPr>
          <w:p w14:paraId="6D603856">
            <w:pPr>
              <w:spacing w:before="63" w:line="211" w:lineRule="auto"/>
              <w:ind w:left="201" w:right="20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2"/>
                <w:sz w:val="25"/>
                <w:szCs w:val="25"/>
              </w:rPr>
              <w:t>按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键,锁定/解锁前面板按键。当前面板按键被锁定时,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指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30"/>
                <w:sz w:val="25"/>
                <w:szCs w:val="25"/>
              </w:rPr>
              <w:t>示</w:t>
            </w:r>
            <w:r>
              <w:rPr>
                <w:rFonts w:ascii="微软雅黑" w:hAnsi="微软雅黑" w:eastAsia="微软雅黑" w:cs="微软雅黑"/>
                <w:color w:val="231814"/>
                <w:spacing w:val="27"/>
                <w:sz w:val="25"/>
                <w:szCs w:val="25"/>
              </w:rPr>
              <w:t>灯会点亮,再按一次,解锁按键,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LOCK</w:t>
            </w:r>
            <w:r>
              <w:rPr>
                <w:rFonts w:ascii="微软雅黑" w:hAnsi="微软雅黑" w:eastAsia="微软雅黑" w:cs="微软雅黑"/>
                <w:color w:val="231814"/>
                <w:spacing w:val="27"/>
                <w:sz w:val="25"/>
                <w:szCs w:val="25"/>
              </w:rPr>
              <w:t>指示灯会熄灭</w:t>
            </w:r>
            <w:r>
              <w:rPr>
                <w:rFonts w:ascii="微软雅黑" w:hAnsi="微软雅黑" w:eastAsia="微软雅黑" w:cs="微软雅黑"/>
                <w:color w:val="231814"/>
                <w:spacing w:val="19"/>
                <w:sz w:val="25"/>
                <w:szCs w:val="25"/>
              </w:rPr>
              <w:t>。</w:t>
            </w:r>
          </w:p>
        </w:tc>
      </w:tr>
      <w:tr w14:paraId="1ACF9F2E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813" w:type="dxa"/>
            <w:shd w:val="clear" w:color="auto" w:fill="DBDCDC"/>
          </w:tcPr>
          <w:p w14:paraId="3886DE56">
            <w:pPr>
              <w:spacing w:before="105" w:line="182" w:lineRule="auto"/>
              <w:ind w:left="108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4"/>
                <w:szCs w:val="24"/>
              </w:rPr>
              <w:t>OUTPUT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4"/>
                <w:szCs w:val="24"/>
              </w:rPr>
              <w:t>(1~8)</w:t>
            </w:r>
          </w:p>
        </w:tc>
        <w:tc>
          <w:tcPr>
            <w:tcW w:w="8207" w:type="dxa"/>
            <w:shd w:val="clear" w:color="auto" w:fill="DBDCDC"/>
          </w:tcPr>
          <w:p w14:paraId="2CA2358D">
            <w:pPr>
              <w:spacing w:before="89" w:line="185" w:lineRule="auto"/>
              <w:ind w:left="22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信号输出端口选择按键</w:t>
            </w:r>
          </w:p>
        </w:tc>
      </w:tr>
      <w:tr w14:paraId="456F78D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65714E14">
            <w:pPr>
              <w:spacing w:before="119" w:line="176" w:lineRule="auto"/>
              <w:ind w:left="10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4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8"/>
                <w:sz w:val="25"/>
                <w:szCs w:val="25"/>
              </w:rPr>
              <w:t>NPUT(1~8)</w:t>
            </w:r>
          </w:p>
        </w:tc>
        <w:tc>
          <w:tcPr>
            <w:tcW w:w="8207" w:type="dxa"/>
          </w:tcPr>
          <w:p w14:paraId="71246F9E">
            <w:pPr>
              <w:spacing w:before="103" w:line="185" w:lineRule="auto"/>
              <w:ind w:left="21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信号输入端口选择按键</w:t>
            </w:r>
          </w:p>
        </w:tc>
      </w:tr>
      <w:tr w14:paraId="200CE0D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813" w:type="dxa"/>
          </w:tcPr>
          <w:p w14:paraId="1E3316DB">
            <w:pPr>
              <w:spacing w:before="89" w:line="168" w:lineRule="auto"/>
              <w:ind w:left="8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6745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-36830</wp:posOffset>
                  </wp:positionV>
                  <wp:extent cx="6354445" cy="297815"/>
                  <wp:effectExtent l="0" t="0" r="0" b="0"/>
                  <wp:wrapNone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4584" cy="2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AL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L</w:t>
            </w:r>
          </w:p>
        </w:tc>
        <w:tc>
          <w:tcPr>
            <w:tcW w:w="8207" w:type="dxa"/>
          </w:tcPr>
          <w:p w14:paraId="161B82A9">
            <w:pPr>
              <w:spacing w:before="68" w:line="180" w:lineRule="auto"/>
              <w:ind w:left="1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7"/>
                <w:sz w:val="25"/>
                <w:szCs w:val="25"/>
              </w:rPr>
              <w:t>先按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ALL</w:t>
            </w:r>
            <w:r>
              <w:rPr>
                <w:rFonts w:ascii="微软雅黑" w:hAnsi="微软雅黑" w:eastAsia="微软雅黑" w:cs="微软雅黑"/>
                <w:color w:val="231814"/>
                <w:spacing w:val="17"/>
                <w:sz w:val="25"/>
                <w:szCs w:val="25"/>
              </w:rPr>
              <w:t>键,再按输入键,则该输入信号源输送到所有输出通道</w:t>
            </w:r>
          </w:p>
        </w:tc>
      </w:tr>
      <w:tr w14:paraId="27141E4E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813" w:type="dxa"/>
          </w:tcPr>
          <w:p w14:paraId="0B572623">
            <w:pPr>
              <w:spacing w:before="137" w:line="175" w:lineRule="auto"/>
              <w:ind w:left="9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RE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S</w:t>
            </w:r>
          </w:p>
        </w:tc>
        <w:tc>
          <w:tcPr>
            <w:tcW w:w="8207" w:type="dxa"/>
          </w:tcPr>
          <w:p w14:paraId="063E8B41">
            <w:pPr>
              <w:spacing w:before="118" w:line="186" w:lineRule="auto"/>
              <w:ind w:left="2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设置输出视频分辨率</w:t>
            </w:r>
          </w:p>
        </w:tc>
      </w:tr>
      <w:tr w14:paraId="69ECA4DD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813" w:type="dxa"/>
            <w:shd w:val="clear" w:color="auto" w:fill="E6E6E6"/>
          </w:tcPr>
          <w:p w14:paraId="42E5A28D">
            <w:pPr>
              <w:spacing w:before="118" w:line="174" w:lineRule="auto"/>
              <w:ind w:left="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5"/>
                <w:sz w:val="25"/>
                <w:szCs w:val="25"/>
              </w:rPr>
              <w:t>ED</w:t>
            </w:r>
            <w:r>
              <w:rPr>
                <w:rFonts w:ascii="微软雅黑" w:hAnsi="微软雅黑" w:eastAsia="微软雅黑" w:cs="微软雅黑"/>
                <w:color w:val="231814"/>
                <w:spacing w:val="-18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5"/>
                <w:sz w:val="25"/>
                <w:szCs w:val="25"/>
              </w:rPr>
              <w:t>D</w:t>
            </w:r>
          </w:p>
        </w:tc>
        <w:tc>
          <w:tcPr>
            <w:tcW w:w="8207" w:type="dxa"/>
            <w:shd w:val="clear" w:color="auto" w:fill="E6E6E6"/>
          </w:tcPr>
          <w:p w14:paraId="292BEFF7">
            <w:pPr>
              <w:spacing w:before="99" w:line="185" w:lineRule="auto"/>
              <w:ind w:left="21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为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下一个输入源选择EDID</w:t>
            </w:r>
          </w:p>
        </w:tc>
      </w:tr>
      <w:tr w14:paraId="07FC9E58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813" w:type="dxa"/>
          </w:tcPr>
          <w:p w14:paraId="4CDD0C70">
            <w:pPr>
              <w:spacing w:before="113" w:line="174" w:lineRule="auto"/>
              <w:ind w:left="1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3"/>
                <w:sz w:val="25"/>
                <w:szCs w:val="25"/>
              </w:rPr>
              <w:t>N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EXT</w:t>
            </w:r>
          </w:p>
        </w:tc>
        <w:tc>
          <w:tcPr>
            <w:tcW w:w="8207" w:type="dxa"/>
          </w:tcPr>
          <w:p w14:paraId="3CC8BBE1">
            <w:pPr>
              <w:spacing w:before="94" w:line="185" w:lineRule="auto"/>
              <w:ind w:left="23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选择下一个可用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选项</w:t>
            </w:r>
          </w:p>
        </w:tc>
      </w:tr>
      <w:tr w14:paraId="745150C9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813" w:type="dxa"/>
            <w:shd w:val="clear" w:color="auto" w:fill="E6E6E6"/>
          </w:tcPr>
          <w:p w14:paraId="2A86F7B2">
            <w:pPr>
              <w:spacing w:before="127" w:line="175" w:lineRule="auto"/>
              <w:ind w:left="11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SAVE</w:t>
            </w:r>
          </w:p>
        </w:tc>
        <w:tc>
          <w:tcPr>
            <w:tcW w:w="8207" w:type="dxa"/>
            <w:shd w:val="clear" w:color="auto" w:fill="E6E6E6"/>
          </w:tcPr>
          <w:p w14:paraId="7ECF4EAC">
            <w:pPr>
              <w:spacing w:before="108" w:line="186" w:lineRule="auto"/>
              <w:ind w:left="24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保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存当前矩阵设置为预设。</w:t>
            </w:r>
          </w:p>
        </w:tc>
      </w:tr>
      <w:tr w14:paraId="2B903F79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813" w:type="dxa"/>
          </w:tcPr>
          <w:p w14:paraId="2669668A">
            <w:pPr>
              <w:spacing w:before="131" w:line="175" w:lineRule="auto"/>
              <w:ind w:left="1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RE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CALL</w:t>
            </w:r>
          </w:p>
        </w:tc>
        <w:tc>
          <w:tcPr>
            <w:tcW w:w="8207" w:type="dxa"/>
          </w:tcPr>
          <w:p w14:paraId="0307DC42">
            <w:pPr>
              <w:spacing w:before="112" w:line="186" w:lineRule="auto"/>
              <w:ind w:left="23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调用已保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存的矩阵设置预设</w:t>
            </w:r>
          </w:p>
        </w:tc>
      </w:tr>
      <w:tr w14:paraId="2EED7926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813" w:type="dxa"/>
            <w:shd w:val="clear" w:color="auto" w:fill="E6E6E6"/>
          </w:tcPr>
          <w:p w14:paraId="478E6CD7">
            <w:pPr>
              <w:spacing w:before="108" w:line="175" w:lineRule="auto"/>
              <w:ind w:left="12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CL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EAR</w:t>
            </w:r>
          </w:p>
        </w:tc>
        <w:tc>
          <w:tcPr>
            <w:tcW w:w="8207" w:type="dxa"/>
            <w:shd w:val="clear" w:color="auto" w:fill="E6E6E6"/>
          </w:tcPr>
          <w:p w14:paraId="1DF6519C">
            <w:pPr>
              <w:spacing w:before="89" w:line="186" w:lineRule="auto"/>
              <w:ind w:left="2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4"/>
                <w:sz w:val="25"/>
                <w:szCs w:val="25"/>
              </w:rPr>
              <w:t>取消</w:t>
            </w:r>
            <w:r>
              <w:rPr>
                <w:rFonts w:ascii="微软雅黑" w:hAnsi="微软雅黑" w:eastAsia="微软雅黑" w:cs="微软雅黑"/>
                <w:color w:val="231814"/>
                <w:spacing w:val="-3"/>
                <w:sz w:val="25"/>
                <w:szCs w:val="25"/>
              </w:rPr>
              <w:t>当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前命令</w:t>
            </w:r>
          </w:p>
        </w:tc>
      </w:tr>
      <w:tr w14:paraId="6EAB5133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813" w:type="dxa"/>
          </w:tcPr>
          <w:p w14:paraId="0D70665E">
            <w:pPr>
              <w:spacing w:before="134" w:line="174" w:lineRule="auto"/>
              <w:ind w:left="10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4"/>
                <w:sz w:val="25"/>
                <w:szCs w:val="25"/>
              </w:rPr>
              <w:t>TA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KE</w:t>
            </w:r>
          </w:p>
        </w:tc>
        <w:tc>
          <w:tcPr>
            <w:tcW w:w="8207" w:type="dxa"/>
          </w:tcPr>
          <w:p w14:paraId="1B6D09AD">
            <w:pPr>
              <w:spacing w:before="114" w:line="185" w:lineRule="auto"/>
              <w:ind w:left="26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执</w:t>
            </w: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行键</w:t>
            </w:r>
          </w:p>
        </w:tc>
      </w:tr>
    </w:tbl>
    <w:p w14:paraId="36BC524E">
      <w:pPr>
        <w:spacing w:before="287" w:line="190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 xml:space="preserve">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按键,可以切换矩阵的路由关系。</w:t>
      </w:r>
    </w:p>
    <w:p w14:paraId="48F3FE1B">
      <w:pPr>
        <w:spacing w:before="1" w:line="189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>· 依次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ALL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按键,将输入源I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切换到所有输出通道。</w:t>
      </w:r>
    </w:p>
    <w:p w14:paraId="5BADEB87">
      <w:pPr>
        <w:spacing w:before="1" w:line="218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2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SAVE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按键,将当前路由场景保存为  "场景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</w:rPr>
        <w:t>"。系统最多支持保存</w:t>
      </w:r>
      <w:r>
        <w:rPr>
          <w:rFonts w:ascii="微软雅黑" w:hAnsi="微软雅黑" w:eastAsia="微软雅黑" w:cs="微软雅黑"/>
          <w:color w:val="231814"/>
          <w:spacing w:val="-13"/>
          <w:sz w:val="25"/>
          <w:szCs w:val="25"/>
        </w:rPr>
        <w:t>。</w:t>
      </w:r>
    </w:p>
    <w:p w14:paraId="3DCEAF8F">
      <w:pPr>
        <w:spacing w:before="1" w:line="189" w:lineRule="auto"/>
        <w:ind w:left="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</w:rPr>
        <w:t>· 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RECALL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按键,将调用路由场景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1"/>
          <w:sz w:val="25"/>
          <w:szCs w:val="25"/>
        </w:rPr>
        <w:t>作为当前路由。</w:t>
      </w:r>
    </w:p>
    <w:p w14:paraId="2E9B783F">
      <w:pPr>
        <w:spacing w:before="2" w:line="215" w:lineRule="auto"/>
        <w:ind w:left="265" w:right="180" w:hanging="24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· 依次按下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RES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OUTPUT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NEXT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按键,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可以修改输出端口OUTPUT n的输出视频分</w:t>
      </w:r>
      <w:r>
        <w:rPr>
          <w:rFonts w:ascii="微软雅黑" w:hAnsi="微软雅黑" w:eastAsia="微软雅黑" w:cs="微软雅黑"/>
          <w:color w:val="231814"/>
          <w:spacing w:val="-1"/>
          <w:sz w:val="25"/>
          <w:szCs w:val="25"/>
        </w:rPr>
        <w:t>辨率。以下为输出分辨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>率列表:</w:t>
      </w:r>
    </w:p>
    <w:p w14:paraId="262B4ED5">
      <w:pPr>
        <w:sectPr>
          <w:footerReference r:id="rId5" w:type="default"/>
          <w:pgSz w:w="11905" w:h="16840"/>
          <w:pgMar w:top="669" w:right="673" w:bottom="535" w:left="685" w:header="0" w:footer="170" w:gutter="0"/>
          <w:cols w:space="720" w:num="1"/>
        </w:sectPr>
      </w:pPr>
    </w:p>
    <w:tbl>
      <w:tblPr>
        <w:tblStyle w:val="11"/>
        <w:tblW w:w="10508" w:type="dxa"/>
        <w:tblInd w:w="18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120F4D90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AAAE085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682816" behindDoc="1" locked="0" layoutInCell="0" allowOverlap="1">
                  <wp:simplePos x="0" y="0"/>
                  <wp:positionH relativeFrom="page">
                    <wp:posOffset>3376930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9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 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1552" behindDoc="1" locked="0" layoutInCell="0" allowOverlap="1">
                  <wp:simplePos x="0" y="0"/>
                  <wp:positionH relativeFrom="page">
                    <wp:posOffset>3034665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6672" behindDoc="1" locked="0" layoutInCell="0" allowOverlap="1">
                  <wp:simplePos x="0" y="0"/>
                  <wp:positionH relativeFrom="page">
                    <wp:posOffset>2693035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1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2576" behindDoc="1" locked="0" layoutInCell="0" allowOverlap="1">
                  <wp:simplePos x="0" y="0"/>
                  <wp:positionH relativeFrom="page">
                    <wp:posOffset>2350770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0528" behindDoc="1" locked="0" layoutInCell="0" allowOverlap="1">
                  <wp:simplePos x="0" y="0"/>
                  <wp:positionH relativeFrom="page">
                    <wp:posOffset>2008505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3" name="IM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7696" behindDoc="1" locked="0" layoutInCell="0" allowOverlap="1">
                  <wp:simplePos x="0" y="0"/>
                  <wp:positionH relativeFrom="page">
                    <wp:posOffset>1666240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1" locked="0" layoutInCell="0" allowOverlap="1">
                  <wp:simplePos x="0" y="0"/>
                  <wp:positionH relativeFrom="page">
                    <wp:posOffset>1324610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3600" behindDoc="1" locked="0" layoutInCell="0" allowOverlap="1">
                  <wp:simplePos x="0" y="0"/>
                  <wp:positionH relativeFrom="page">
                    <wp:posOffset>982345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4624" behindDoc="1" locked="0" layoutInCell="0" allowOverlap="1">
                  <wp:simplePos x="0" y="0"/>
                  <wp:positionH relativeFrom="page">
                    <wp:posOffset>4161155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9744" behindDoc="1" locked="0" layoutInCell="0" allowOverlap="1">
                  <wp:simplePos x="0" y="0"/>
                  <wp:positionH relativeFrom="page">
                    <wp:posOffset>4503420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8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8720" behindDoc="1" locked="0" layoutInCell="0" allowOverlap="1">
                  <wp:simplePos x="0" y="0"/>
                  <wp:positionH relativeFrom="page">
                    <wp:posOffset>4845050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0768" behindDoc="1" locked="0" layoutInCell="0" allowOverlap="1">
                  <wp:simplePos x="0" y="0"/>
                  <wp:positionH relativeFrom="page">
                    <wp:posOffset>5187315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1792" behindDoc="1" locked="0" layoutInCell="0" allowOverlap="1">
                  <wp:simplePos x="0" y="0"/>
                  <wp:positionH relativeFrom="page">
                    <wp:posOffset>5871845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9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75648" behindDoc="1" locked="0" layoutInCell="0" allowOverlap="1">
                  <wp:simplePos x="0" y="0"/>
                  <wp:positionH relativeFrom="page">
                    <wp:posOffset>6214110</wp:posOffset>
                  </wp:positionH>
                  <wp:positionV relativeFrom="page">
                    <wp:posOffset>7028180</wp:posOffset>
                  </wp:positionV>
                  <wp:extent cx="68580" cy="12065"/>
                  <wp:effectExtent l="0" t="0" r="0" b="0"/>
                  <wp:wrapNone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" cy="1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27" o:spid="_x0000_s1027" style="position:absolute;left:0pt;margin-left:57.4pt;margin-top:552.7pt;height:4.85pt;width:4.85pt;mso-position-horizontal-relative:page;mso-position-vertical-relative:page;z-index:251697152;mso-width-relative:page;mso-height-relative:page;" filled="f" stroked="t" coordsize="96,96" o:allowincell="f" path="m93,48c95,26,70,1,48,3c26,1,1,26,3,48c1,70,26,95,48,93c70,95,95,70,93,4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pict>
                <v:shape id="_x0000_s1028" o:spid="_x0000_s1028" o:spt="100" style="position:absolute;left:0pt;margin-left:295.95pt;margin-top:552.7pt;height:8.8pt;width:247.9pt;mso-position-horizontal-relative:page;mso-position-vertical-relative:page;z-index:-251646976;mso-width-relative:page;mso-height-relative:page;" filled="f" stroked="t" coordsize="4957,176" o:allowincell="f" adj="" path="m93,48c95,26,70,1,48,3c26,1,1,26,3,48c1,70,26,95,48,93c70,95,95,70,93,48m4908,171c4930,174,4955,149,4953,127m4863,48c4865,26,4840,1,4818,3c4796,1,4771,26,4773,48c4771,70,4796,95,4818,93c4840,95,4865,70,4863,48e">
                  <v:path o:connecttype="segments"/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84864" behindDoc="1" locked="0" layoutInCell="0" allowOverlap="1">
                  <wp:simplePos x="0" y="0"/>
                  <wp:positionH relativeFrom="page">
                    <wp:posOffset>4940300</wp:posOffset>
                  </wp:positionH>
                  <wp:positionV relativeFrom="page">
                    <wp:posOffset>6806565</wp:posOffset>
                  </wp:positionV>
                  <wp:extent cx="658495" cy="233045"/>
                  <wp:effectExtent l="0" t="0" r="0" b="0"/>
                  <wp:wrapNone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426" cy="23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32" o:spid="_x0000_s1032" style="position:absolute;left:0pt;margin-left:56.4pt;margin-top:551.7pt;height:6.9pt;width:6.9pt;mso-position-horizontal-relative:page;mso-position-vertical-relative:page;z-index:251698176;mso-width-relative:page;mso-height-relative:page;" filled="f" stroked="t" coordsize="138,138" o:allowincell="f" path="m133,68c136,36,100,0,68,3c36,0,0,36,3,68c0,100,36,137,68,133c100,137,136,100,133,6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r>
              <w:pict>
                <v:shape id="_x0000_s1040" o:spid="_x0000_s1040" style="position:absolute;left:0pt;margin-left:157.45pt;margin-top:552.7pt;height:2.4pt;width:6.85pt;mso-position-horizontal-relative:page;mso-position-vertical-relative:page;z-index:-251628544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1" o:spid="_x0000_s1041" style="position:absolute;left:0pt;margin-left:238.25pt;margin-top:552.7pt;height:2.4pt;width:6.85pt;mso-position-horizontal-relative:page;mso-position-vertical-relative:page;z-index:-251627520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2" o:spid="_x0000_s1042" style="position:absolute;left:0pt;margin-left:211.35pt;margin-top:552.7pt;height:2.4pt;width:6.85pt;mso-position-horizontal-relative:page;mso-position-vertical-relative:page;z-index:-251626496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3" o:spid="_x0000_s1043" style="position:absolute;left:0pt;margin-left:184.4pt;margin-top:552.7pt;height:2.4pt;width:6.85pt;mso-position-horizontal-relative:page;mso-position-vertical-relative:page;z-index:-251630592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group id="_x0000_s1045" o:spid="_x0000_s1045" o:spt="203" style="position:absolute;left:0pt;margin-left:294.95pt;margin-top:551.7pt;height:6.9pt;width:11.95pt;mso-position-horizontal-relative:page;mso-position-vertical-relative:page;z-index:-251648000;mso-width-relative:page;mso-height-relative:page;" coordsize="238,138" o:allowincell="f">
                  <o:lock v:ext="edit"/>
                  <v:shape id="_x0000_s1046" o:spid="_x0000_s1046" style="position:absolute;left:0;top:0;height:138;width:138;" filled="f" stroked="t" coordsize="138,138" path="m133,68c136,36,100,0,68,3c36,0,0,36,3,68c0,100,36,137,68,133c100,137,136,100,133,68e">
                    <v:fill on="f" focussize="0,0"/>
                    <v:stroke weight="0.35pt" color="#040404" miterlimit="10" joinstyle="miter"/>
                    <v:imagedata o:title=""/>
                    <o:lock v:ext="edit"/>
                  </v:shape>
                  <v:shape id="_x0000_s1047" o:spid="_x0000_s1047" style="position:absolute;left:101;top:19;height:48;width:136;" filled="f" stroked="t" coordsize="136,48" path="m122,32l14,32,14,14,122,14,122,32xe">
                    <v:fill on="f" focussize="0,0"/>
                    <v:stroke weight="1.41pt" color="#FFFFFF" miterlimit="10" joinstyle="miter"/>
                    <v:imagedata o:title=""/>
                    <o:lock v:ext="edit"/>
                  </v:shape>
                </v:group>
              </w:pict>
            </w:r>
            <w:r>
              <w:pict>
                <v:shape id="_x0000_s1048" o:spid="_x0000_s1048" style="position:absolute;left:0pt;margin-left:265.2pt;margin-top:552.7pt;height:2.4pt;width:6.85pt;mso-position-horizontal-relative:page;mso-position-vertical-relative:page;z-index:-251625472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49" o:spid="_x0000_s1049" style="position:absolute;left:0pt;margin-left:326.95pt;margin-top:552.7pt;height:2.4pt;width:6.85pt;mso-position-horizontal-relative:page;mso-position-vertical-relative:page;z-index:-251629568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3" o:spid="_x0000_s1053" style="position:absolute;left:0pt;margin-left:353.9pt;margin-top:552.7pt;height:2.4pt;width:6.85pt;mso-position-horizontal-relative:page;mso-position-vertical-relative:page;z-index:-251624448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4" o:spid="_x0000_s1054" style="position:absolute;left:0pt;margin-left:380.8pt;margin-top:552.7pt;height:2.4pt;width:6.85pt;mso-position-horizontal-relative:page;mso-position-vertical-relative:page;z-index:-251621376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5" o:spid="_x0000_s1055" style="position:absolute;left:0pt;margin-left:407.75pt;margin-top:552.7pt;height:2.4pt;width:6.85pt;mso-position-horizontal-relative:page;mso-position-vertical-relative:page;z-index:-251623424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6" o:spid="_x0000_s1056" style="position:absolute;left:0pt;margin-left:434.7pt;margin-top:552.7pt;height:2.4pt;width:6.85pt;mso-position-horizontal-relative:page;mso-position-vertical-relative:page;z-index:-251622400;mso-width-relative:page;mso-height-relative:page;" filled="f" stroked="t" coordsize="136,48" o:allowincell="f" path="m122,32l14,32,14,14,122,14,122,32xe">
                  <v:fill on="f" focussize="0,0"/>
                  <v:stroke weight="1.41pt" color="#FFFFFF" miterlimit="10" joinstyle="miter"/>
                  <v:imagedata o:title=""/>
                  <o:lock v:ext="edit"/>
                </v:shape>
              </w:pict>
            </w:r>
            <w:r>
              <w:pict>
                <v:shape id="_x0000_s1058" o:spid="_x0000_s1058" style="position:absolute;left:0pt;margin-left:533.45pt;margin-top:551.7pt;height:6.9pt;width:6.9pt;mso-position-horizontal-relative:page;mso-position-vertical-relative:page;z-index:251696128;mso-width-relative:page;mso-height-relative:page;" filled="f" stroked="t" coordsize="138,138" o:allowincell="f" path="m133,68c137,36,100,0,68,3c36,0,0,36,3,68c0,100,36,137,68,133c100,137,137,100,133,68e">
                  <v:fill on="f" focussize="0,0"/>
                  <v:stroke weight="0.35pt" color="#040404" miterlimit="10" joinstyle="miter"/>
                  <v:imagedata o:title=""/>
                  <o:lock v:ext="edit"/>
                </v:shape>
              </w:pict>
            </w:r>
            <w:bookmarkStart w:id="4" w:name="_bookmark7"/>
            <w:bookmarkEnd w:id="4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123453E5"/>
    <w:p w14:paraId="5EABB418"/>
    <w:p w14:paraId="36633739">
      <w:pPr>
        <w:spacing w:line="18" w:lineRule="exact"/>
      </w:pPr>
    </w:p>
    <w:tbl>
      <w:tblPr>
        <w:tblStyle w:val="11"/>
        <w:tblW w:w="10332" w:type="dxa"/>
        <w:tblInd w:w="126" w:type="dxa"/>
        <w:tblBorders>
          <w:top w:val="single" w:color="8FAACA" w:sz="4" w:space="0"/>
          <w:left w:val="single" w:color="8FAACA" w:sz="4" w:space="0"/>
          <w:bottom w:val="single" w:color="8FAACA" w:sz="4" w:space="0"/>
          <w:right w:val="single" w:color="8FAACA" w:sz="4" w:space="0"/>
          <w:insideH w:val="single" w:color="8FAACA" w:sz="4" w:space="0"/>
          <w:insideV w:val="single" w:color="8FAACA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5"/>
        <w:gridCol w:w="3803"/>
        <w:gridCol w:w="1500"/>
        <w:gridCol w:w="3684"/>
      </w:tblGrid>
      <w:tr w14:paraId="3010DB5C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1345" w:type="dxa"/>
            <w:tcBorders>
              <w:top w:val="single" w:color="231814" w:sz="2" w:space="0"/>
              <w:left w:val="single" w:color="231814" w:sz="2" w:space="0"/>
              <w:bottom w:val="single" w:color="231814" w:sz="2" w:space="0"/>
              <w:right w:val="single" w:color="231814" w:sz="4" w:space="0"/>
            </w:tcBorders>
            <w:shd w:val="clear" w:color="auto" w:fill="EEB137"/>
          </w:tcPr>
          <w:p w14:paraId="67DB2FA4">
            <w:pPr>
              <w:spacing w:before="63" w:line="178" w:lineRule="auto"/>
              <w:ind w:left="43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803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21659FCC">
            <w:pPr>
              <w:spacing w:before="63" w:line="178" w:lineRule="auto"/>
              <w:ind w:left="114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  <w:tc>
          <w:tcPr>
            <w:tcW w:w="1500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367AA064">
            <w:pPr>
              <w:spacing w:before="63" w:line="178" w:lineRule="auto"/>
              <w:ind w:left="50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684" w:type="dxa"/>
            <w:tcBorders>
              <w:top w:val="single" w:color="231814" w:sz="2" w:space="0"/>
              <w:left w:val="single" w:color="231814" w:sz="4" w:space="0"/>
              <w:bottom w:val="single" w:color="231814" w:sz="2" w:space="0"/>
              <w:right w:val="single" w:color="231814" w:sz="2" w:space="0"/>
            </w:tcBorders>
            <w:shd w:val="clear" w:color="auto" w:fill="EEB137"/>
          </w:tcPr>
          <w:p w14:paraId="13ED739F">
            <w:pPr>
              <w:spacing w:before="63" w:line="178" w:lineRule="auto"/>
              <w:ind w:left="114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</w:tr>
      <w:tr w14:paraId="4E593543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49ED7CE6">
            <w:pPr>
              <w:spacing w:before="100" w:line="187" w:lineRule="auto"/>
              <w:ind w:left="63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1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1C4D9194">
            <w:pPr>
              <w:spacing w:before="117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467E2321">
            <w:pPr>
              <w:spacing w:before="100" w:line="187" w:lineRule="auto"/>
              <w:ind w:left="71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9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7AD537BA">
            <w:pPr>
              <w:spacing w:before="102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1400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1050@6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5F0CF263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6F5FCF24">
            <w:pPr>
              <w:spacing w:before="101" w:line="187" w:lineRule="auto"/>
              <w:ind w:left="617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2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513BFB64">
            <w:pPr>
              <w:spacing w:before="73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2160@50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07FD3AD2">
            <w:pPr>
              <w:spacing w:before="100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10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150E57C5">
            <w:pPr>
              <w:spacing w:before="72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1366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5FF951AB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6116BA04">
            <w:pPr>
              <w:spacing w:before="101" w:line="187" w:lineRule="auto"/>
              <w:ind w:left="62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3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204E4E95">
            <w:pPr>
              <w:spacing w:before="81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2160@30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096EC16D">
            <w:pPr>
              <w:spacing w:before="101" w:line="187" w:lineRule="auto"/>
              <w:ind w:left="674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4"/>
                <w:sz w:val="23"/>
                <w:szCs w:val="23"/>
              </w:rPr>
              <w:t>1</w:t>
            </w:r>
            <w:r>
              <w:rPr>
                <w:rFonts w:ascii="Times New Roman" w:hAnsi="Times New Roman" w:eastAsia="Times New Roman" w:cs="Times New Roman"/>
                <w:color w:val="040404"/>
                <w:spacing w:val="-13"/>
                <w:sz w:val="23"/>
                <w:szCs w:val="23"/>
              </w:rPr>
              <w:t>1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68FCACD6">
            <w:pPr>
              <w:spacing w:before="80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1360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0D8DE038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738F3D06">
            <w:pPr>
              <w:spacing w:before="104" w:line="187" w:lineRule="auto"/>
              <w:ind w:left="61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4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09521C2F">
            <w:pPr>
              <w:spacing w:before="85" w:line="195" w:lineRule="auto"/>
              <w:ind w:left="74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2160@25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23F79705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12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5AECCE54">
            <w:pPr>
              <w:spacing w:before="84" w:line="195" w:lineRule="auto"/>
              <w:ind w:left="98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4BE48341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10F788AD">
            <w:pPr>
              <w:spacing w:before="107" w:line="184" w:lineRule="auto"/>
              <w:ind w:left="62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5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1B7EC15E">
            <w:pPr>
              <w:spacing w:before="106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301DBAC4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13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3202D61C">
            <w:pPr>
              <w:spacing w:before="91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218631F6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4949E0F7">
            <w:pPr>
              <w:spacing w:before="104" w:line="187" w:lineRule="auto"/>
              <w:ind w:left="622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6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1F1A7416">
            <w:pPr>
              <w:spacing w:before="86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2D24D4CB">
            <w:pPr>
              <w:spacing w:before="105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14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471B9134">
            <w:pPr>
              <w:spacing w:before="86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6EBA286E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292C6580">
            <w:pPr>
              <w:spacing w:before="107" w:line="184" w:lineRule="auto"/>
              <w:ind w:left="62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7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4960ADB8">
            <w:pPr>
              <w:spacing w:before="81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1080@5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3CD2F1D3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15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7E35C8FA">
            <w:pPr>
              <w:spacing w:before="81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720@5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  <w:tr w14:paraId="0A5215D8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345" w:type="dxa"/>
            <w:tcBorders>
              <w:top w:val="single" w:color="8FAACA" w:sz="2" w:space="0"/>
              <w:bottom w:val="single" w:color="8FAACA" w:sz="2" w:space="0"/>
            </w:tcBorders>
          </w:tcPr>
          <w:p w14:paraId="2FD447EE">
            <w:pPr>
              <w:spacing w:before="104" w:line="187" w:lineRule="auto"/>
              <w:ind w:left="626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8</w:t>
            </w:r>
          </w:p>
        </w:tc>
        <w:tc>
          <w:tcPr>
            <w:tcW w:w="3803" w:type="dxa"/>
            <w:tcBorders>
              <w:top w:val="single" w:color="8FAACA" w:sz="2" w:space="0"/>
              <w:bottom w:val="single" w:color="8FAACA" w:sz="2" w:space="0"/>
            </w:tcBorders>
          </w:tcPr>
          <w:p w14:paraId="77AE3F4D">
            <w:pPr>
              <w:spacing w:before="73" w:line="195" w:lineRule="auto"/>
              <w:ind w:left="75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1600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0" w:type="dxa"/>
            <w:tcBorders>
              <w:top w:val="single" w:color="8FAACA" w:sz="2" w:space="0"/>
              <w:bottom w:val="single" w:color="8FAACA" w:sz="2" w:space="0"/>
            </w:tcBorders>
          </w:tcPr>
          <w:p w14:paraId="3E2E911A">
            <w:pPr>
              <w:spacing w:before="104" w:line="187" w:lineRule="auto"/>
              <w:ind w:left="6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pacing w:val="-12"/>
                <w:sz w:val="23"/>
                <w:szCs w:val="23"/>
              </w:rPr>
              <w:t>16</w:t>
            </w:r>
          </w:p>
        </w:tc>
        <w:tc>
          <w:tcPr>
            <w:tcW w:w="3684" w:type="dxa"/>
            <w:tcBorders>
              <w:top w:val="single" w:color="8FAACA" w:sz="2" w:space="0"/>
              <w:bottom w:val="single" w:color="8FAACA" w:sz="2" w:space="0"/>
            </w:tcBorders>
          </w:tcPr>
          <w:p w14:paraId="4C728B29">
            <w:pPr>
              <w:spacing w:before="73" w:line="195" w:lineRule="auto"/>
              <w:ind w:left="98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768@6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</w:tr>
    </w:tbl>
    <w:p w14:paraId="5CBF4351">
      <w:pPr>
        <w:spacing w:line="271" w:lineRule="auto"/>
      </w:pPr>
    </w:p>
    <w:p w14:paraId="178D4809">
      <w:pPr>
        <w:spacing w:line="271" w:lineRule="auto"/>
      </w:pPr>
    </w:p>
    <w:p w14:paraId="4C8D3F27">
      <w:pPr>
        <w:spacing w:before="107" w:line="216" w:lineRule="auto"/>
        <w:ind w:left="296" w:right="403" w:hanging="23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0"/>
          <w:sz w:val="25"/>
          <w:szCs w:val="25"/>
        </w:rPr>
        <w:t xml:space="preserve">· 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依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次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按下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NEXT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+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TAKE</w:t>
      </w: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>按键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,可以为输入端口I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选择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,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ED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选项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如下表所示:</w:t>
      </w:r>
    </w:p>
    <w:p w14:paraId="38E88F46">
      <w:pPr>
        <w:spacing w:line="39" w:lineRule="exact"/>
      </w:pPr>
    </w:p>
    <w:tbl>
      <w:tblPr>
        <w:tblStyle w:val="11"/>
        <w:tblW w:w="10332" w:type="dxa"/>
        <w:tblInd w:w="9" w:type="dxa"/>
        <w:tblBorders>
          <w:top w:val="single" w:color="8FAACA" w:sz="4" w:space="0"/>
          <w:left w:val="single" w:color="8FAACA" w:sz="4" w:space="0"/>
          <w:bottom w:val="single" w:color="8FAACA" w:sz="4" w:space="0"/>
          <w:right w:val="single" w:color="8FAACA" w:sz="4" w:space="0"/>
          <w:insideH w:val="single" w:color="8FAACA" w:sz="4" w:space="0"/>
          <w:insideV w:val="single" w:color="8FAACA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1"/>
        <w:gridCol w:w="3797"/>
        <w:gridCol w:w="1506"/>
        <w:gridCol w:w="3688"/>
      </w:tblGrid>
      <w:tr w14:paraId="6D822DB6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</w:tblPrEx>
        <w:trPr>
          <w:trHeight w:val="445" w:hRule="atLeast"/>
        </w:trPr>
        <w:tc>
          <w:tcPr>
            <w:tcW w:w="1341" w:type="dxa"/>
            <w:tcBorders>
              <w:top w:val="single" w:color="231814" w:sz="2" w:space="0"/>
              <w:left w:val="single" w:color="231814" w:sz="2" w:space="0"/>
              <w:bottom w:val="single" w:color="231814" w:sz="2" w:space="0"/>
              <w:right w:val="single" w:color="231814" w:sz="4" w:space="0"/>
            </w:tcBorders>
            <w:shd w:val="clear" w:color="auto" w:fill="EEB137"/>
          </w:tcPr>
          <w:p w14:paraId="110DEB92">
            <w:pPr>
              <w:spacing w:before="95" w:line="186" w:lineRule="auto"/>
              <w:ind w:left="37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797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5605BDAB">
            <w:pPr>
              <w:spacing w:before="96" w:line="185" w:lineRule="auto"/>
              <w:ind w:left="109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  <w:tc>
          <w:tcPr>
            <w:tcW w:w="1506" w:type="dxa"/>
            <w:tcBorders>
              <w:top w:val="single" w:color="231814" w:sz="2" w:space="0"/>
              <w:bottom w:val="single" w:color="231814" w:sz="2" w:space="0"/>
            </w:tcBorders>
            <w:shd w:val="clear" w:color="auto" w:fill="EEB137"/>
          </w:tcPr>
          <w:p w14:paraId="40D363E1">
            <w:pPr>
              <w:spacing w:before="95" w:line="186" w:lineRule="auto"/>
              <w:ind w:left="45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编号</w:t>
            </w:r>
          </w:p>
        </w:tc>
        <w:tc>
          <w:tcPr>
            <w:tcW w:w="3688" w:type="dxa"/>
            <w:tcBorders>
              <w:top w:val="single" w:color="231814" w:sz="2" w:space="0"/>
              <w:left w:val="single" w:color="231814" w:sz="4" w:space="0"/>
              <w:bottom w:val="single" w:color="231814" w:sz="2" w:space="0"/>
              <w:right w:val="single" w:color="231814" w:sz="2" w:space="0"/>
            </w:tcBorders>
            <w:shd w:val="clear" w:color="auto" w:fill="EEB137"/>
          </w:tcPr>
          <w:p w14:paraId="2E7AA0DA">
            <w:pPr>
              <w:spacing w:before="96" w:line="185" w:lineRule="auto"/>
              <w:ind w:left="120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输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出分辨率</w:t>
            </w:r>
          </w:p>
        </w:tc>
      </w:tr>
      <w:tr w14:paraId="2F839692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27E9C03C">
            <w:pPr>
              <w:spacing w:before="103" w:line="187" w:lineRule="auto"/>
              <w:ind w:left="61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1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2AAA1CFD">
            <w:pPr>
              <w:spacing w:before="87" w:line="168" w:lineRule="auto"/>
              <w:ind w:firstLine="1044" w:firstLineChars="450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2160@60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55795BAF">
            <w:pPr>
              <w:spacing w:before="106" w:line="184" w:lineRule="auto"/>
              <w:ind w:left="662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5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26027789">
            <w:pPr>
              <w:spacing w:before="61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1024@6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1474BC9A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56BB35BE">
            <w:pPr>
              <w:spacing w:before="103" w:line="187" w:lineRule="auto"/>
              <w:ind w:left="59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2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74D51EF2">
            <w:pPr>
              <w:spacing w:before="102" w:line="195" w:lineRule="auto"/>
              <w:ind w:left="9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6"/>
                <w:sz w:val="22"/>
                <w:szCs w:val="22"/>
              </w:rPr>
              <w:t>3</w:t>
            </w:r>
            <w:r>
              <w:rPr>
                <w:rFonts w:ascii="Times New Roman" w:hAnsi="Times New Roman" w:eastAsia="Times New Roman" w:cs="Times New Roman"/>
                <w:color w:val="231814"/>
                <w:spacing w:val="5"/>
                <w:sz w:val="22"/>
                <w:szCs w:val="22"/>
              </w:rPr>
              <w:t>8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40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3"/>
                <w:sz w:val="22"/>
                <w:szCs w:val="22"/>
              </w:rPr>
              <w:t>2160@30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5C537FAF">
            <w:pPr>
              <w:spacing w:before="102" w:line="187" w:lineRule="auto"/>
              <w:ind w:left="661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6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2995ECED">
            <w:pPr>
              <w:spacing w:before="102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1200@6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</w:tr>
      <w:tr w14:paraId="26E18BF5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3409A1E3">
            <w:pPr>
              <w:spacing w:before="103" w:line="187" w:lineRule="auto"/>
              <w:ind w:left="596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3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3D9546A7">
            <w:pPr>
              <w:spacing w:before="119" w:line="195" w:lineRule="auto"/>
              <w:ind w:left="958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1920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1080@6</w:t>
            </w:r>
            <w:r>
              <w:rPr>
                <w:rFonts w:ascii="Times New Roman" w:hAnsi="Times New Roman" w:eastAsia="Times New Roman" w:cs="Times New Roman"/>
                <w:color w:val="231814"/>
                <w:spacing w:val="1"/>
                <w:sz w:val="22"/>
                <w:szCs w:val="22"/>
              </w:rPr>
              <w:t>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4CED6D41">
            <w:pPr>
              <w:spacing w:before="106" w:line="184" w:lineRule="auto"/>
              <w:ind w:left="66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7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30033317">
            <w:pPr>
              <w:spacing w:before="119" w:line="195" w:lineRule="auto"/>
              <w:ind w:left="104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MANUAL</w:t>
            </w:r>
          </w:p>
        </w:tc>
      </w:tr>
      <w:tr w14:paraId="73470D2D">
        <w:tblPrEx>
          <w:tblBorders>
            <w:top w:val="single" w:color="8FAACA" w:sz="4" w:space="0"/>
            <w:left w:val="single" w:color="8FAACA" w:sz="4" w:space="0"/>
            <w:bottom w:val="single" w:color="8FAACA" w:sz="4" w:space="0"/>
            <w:right w:val="single" w:color="8FAACA" w:sz="4" w:space="0"/>
            <w:insideH w:val="single" w:color="8FAACA" w:sz="4" w:space="0"/>
            <w:insideV w:val="single" w:color="8FAAC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341" w:type="dxa"/>
            <w:tcBorders>
              <w:top w:val="single" w:color="8FAACA" w:sz="2" w:space="0"/>
              <w:bottom w:val="single" w:color="8FAACA" w:sz="2" w:space="0"/>
            </w:tcBorders>
          </w:tcPr>
          <w:p w14:paraId="2BACED83">
            <w:pPr>
              <w:spacing w:before="104" w:line="187" w:lineRule="auto"/>
              <w:ind w:left="59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4</w:t>
            </w:r>
          </w:p>
        </w:tc>
        <w:tc>
          <w:tcPr>
            <w:tcW w:w="3797" w:type="dxa"/>
            <w:tcBorders>
              <w:top w:val="single" w:color="8FAACA" w:sz="2" w:space="0"/>
              <w:bottom w:val="single" w:color="8FAACA" w:sz="2" w:space="0"/>
            </w:tcBorders>
          </w:tcPr>
          <w:p w14:paraId="07522444">
            <w:pPr>
              <w:spacing w:before="123" w:line="195" w:lineRule="auto"/>
              <w:ind w:left="975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1280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x</w:t>
            </w:r>
            <w:r>
              <w:rPr>
                <w:rFonts w:ascii="Times New Roman" w:hAnsi="Times New Roman" w:eastAsia="Times New Roman" w:cs="Times New Roman"/>
                <w:color w:val="231814"/>
                <w:spacing w:val="2"/>
                <w:sz w:val="22"/>
                <w:szCs w:val="22"/>
              </w:rPr>
              <w:t>720@6</w:t>
            </w:r>
            <w:r>
              <w:rPr>
                <w:rFonts w:ascii="Times New Roman" w:hAnsi="Times New Roman" w:eastAsia="Times New Roman" w:cs="Times New Roman"/>
                <w:color w:val="231814"/>
                <w:sz w:val="22"/>
                <w:szCs w:val="22"/>
              </w:rPr>
              <w:t>0Hz</w:t>
            </w:r>
          </w:p>
        </w:tc>
        <w:tc>
          <w:tcPr>
            <w:tcW w:w="1506" w:type="dxa"/>
            <w:tcBorders>
              <w:top w:val="single" w:color="8FAACA" w:sz="2" w:space="0"/>
              <w:bottom w:val="single" w:color="8FAACA" w:sz="2" w:space="0"/>
            </w:tcBorders>
          </w:tcPr>
          <w:p w14:paraId="1DDB67BE">
            <w:pPr>
              <w:spacing w:before="103" w:line="187" w:lineRule="auto"/>
              <w:ind w:left="665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color w:val="040404"/>
                <w:sz w:val="23"/>
                <w:szCs w:val="23"/>
              </w:rPr>
              <w:t>8</w:t>
            </w:r>
          </w:p>
        </w:tc>
        <w:tc>
          <w:tcPr>
            <w:tcW w:w="3688" w:type="dxa"/>
            <w:tcBorders>
              <w:top w:val="single" w:color="8FAACA" w:sz="2" w:space="0"/>
              <w:bottom w:val="single" w:color="8FAACA" w:sz="2" w:space="0"/>
            </w:tcBorders>
          </w:tcPr>
          <w:p w14:paraId="71576464">
            <w:pPr>
              <w:spacing w:before="128" w:line="195" w:lineRule="auto"/>
              <w:ind w:left="1043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</w:p>
        </w:tc>
      </w:tr>
    </w:tbl>
    <w:p w14:paraId="42E18182">
      <w:pPr>
        <w:spacing w:before="240" w:line="210" w:lineRule="auto"/>
        <w:ind w:left="19" w:right="414" w:firstLine="52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其中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hint="eastAsia" w:ascii="微软雅黑" w:hAnsi="微软雅黑" w:eastAsia="微软雅黑" w:cs="微软雅黑"/>
          <w:color w:val="010202"/>
          <w:spacing w:val="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MANUAL选项,是把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工具里设置的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数据作为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I输入端口的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D, 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见后续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工具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处的介绍。</w:t>
      </w:r>
    </w:p>
    <w:p w14:paraId="07657E6F">
      <w:pPr>
        <w:spacing w:line="335" w:lineRule="auto"/>
      </w:pPr>
    </w:p>
    <w:p w14:paraId="3D4FB49C">
      <w:pPr>
        <w:spacing w:before="121" w:line="183" w:lineRule="auto"/>
        <w:ind w:left="28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5.2</w:t>
      </w:r>
      <w:r>
        <w:rPr>
          <w:color w:val="040404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40404"/>
          <w:spacing w:val="3"/>
          <w:sz w:val="28"/>
          <w:szCs w:val="28"/>
          <w14:textOutline w14:w="3175" w14:cap="flat" w14:cmpd="sng" w14:algn="ctr">
            <w14:solidFill>
              <w14:srgbClr w14:val="040404"/>
            </w14:solidFill>
            <w14:prstDash w14:val="solid"/>
            <w14:miter w14:val="0"/>
          </w14:textOutline>
        </w:rPr>
        <w:t>后面板</w:t>
      </w:r>
    </w:p>
    <w:p w14:paraId="619C6608">
      <w:pPr>
        <w:spacing w:line="384" w:lineRule="auto"/>
        <w:ind w:firstLine="210" w:firstLineChars="100"/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6641465" cy="725805"/>
            <wp:effectExtent l="0" t="0" r="6985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272F">
      <w:pPr>
        <w:spacing w:before="108" w:line="191" w:lineRule="auto"/>
        <w:ind w:right="188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·</w:t>
      </w:r>
      <w:r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可通过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LAN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(10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/100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)和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232接口连接电脑或控制系统来控制设备。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8"/>
          <w:sz w:val="25"/>
          <w:szCs w:val="25"/>
        </w:rPr>
        <w:t xml:space="preserve">·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模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拟音频输入/输出口绑定到相应的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I端口</w:t>
      </w:r>
    </w:p>
    <w:p w14:paraId="41786634">
      <w:pPr>
        <w:spacing w:before="1" w:line="184" w:lineRule="auto"/>
        <w:ind w:left="20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5"/>
          <w:sz w:val="25"/>
          <w:szCs w:val="25"/>
        </w:rPr>
        <w:t>例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如:</w:t>
      </w:r>
    </w:p>
    <w:p w14:paraId="0F44271B">
      <w:pPr>
        <w:spacing w:before="7" w:line="190" w:lineRule="auto"/>
        <w:ind w:left="207" w:right="42" w:firstLine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如果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 1音频源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选择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为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“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外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部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音频</w:t>
      </w:r>
      <w:r>
        <w:rPr>
          <w:rFonts w:hint="eastAsia" w:ascii="微软雅黑" w:hAnsi="微软雅黑" w:eastAsia="微软雅黑" w:cs="微软雅黑"/>
          <w:color w:val="010202"/>
          <w:spacing w:val="2"/>
          <w:sz w:val="25"/>
          <w:szCs w:val="25"/>
        </w:rPr>
        <w:t>”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,则模拟音频输入口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AUD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1所接音频将替换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 xml:space="preserve"> 1数据流的嵌入音频。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如果通过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工具</w:t>
      </w:r>
      <w:r>
        <w:rPr>
          <w:rFonts w:hint="eastAsia" w:ascii="微软雅黑" w:hAnsi="微软雅黑" w:eastAsia="微软雅黑" w:cs="微软雅黑"/>
          <w:color w:val="010202"/>
          <w:spacing w:val="1"/>
          <w:sz w:val="25"/>
          <w:szCs w:val="25"/>
        </w:rPr>
        <w:t>选用“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自动</w:t>
      </w:r>
      <w:r>
        <w:rPr>
          <w:rFonts w:hint="eastAsia" w:ascii="微软雅黑" w:hAnsi="微软雅黑" w:eastAsia="微软雅黑" w:cs="微软雅黑"/>
          <w:color w:val="010202"/>
          <w:spacing w:val="1"/>
          <w:sz w:val="25"/>
          <w:szCs w:val="25"/>
        </w:rPr>
        <w:t>”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 1音频源,则输入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1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的原始嵌入音频将用作其音频数据流。如果输入是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I信号,无论如何设置,系统都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会使用外接模拟音频输入。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AUD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OUT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模拟音频输出口将始终与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OUTPUT n输出  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相同的音频内容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。</w:t>
      </w:r>
    </w:p>
    <w:p w14:paraId="4982DF47">
      <w:pPr>
        <w:spacing w:line="170" w:lineRule="auto"/>
        <w:ind w:left="20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模拟音频口AUDIO IN/OUT连接:</w:t>
      </w:r>
    </w:p>
    <w:p w14:paraId="4DB7EC85">
      <w:pPr>
        <w:spacing w:line="1629" w:lineRule="exact"/>
        <w:ind w:firstLine="1227"/>
        <w:textAlignment w:val="center"/>
      </w:pPr>
      <w:r>
        <w:drawing>
          <wp:inline distT="0" distB="0" distL="0" distR="0">
            <wp:extent cx="5107940" cy="1006475"/>
            <wp:effectExtent l="0" t="0" r="0" b="3175"/>
            <wp:docPr id="175" name="图片 175" descr="C:\Users\windows7\AppData\Local\Temp\16605333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:\Users\windows7\AppData\Local\Temp\1660533373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564" cy="102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071D">
      <w:pPr>
        <w:spacing w:before="76" w:line="186" w:lineRule="auto"/>
        <w:ind w:left="4815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4"/>
          <w:sz w:val="22"/>
          <w:szCs w:val="22"/>
        </w:rPr>
        <w:t>-</w:t>
      </w:r>
      <w:r>
        <w:rPr>
          <w:rFonts w:ascii="微软雅黑" w:hAnsi="微软雅黑" w:eastAsia="微软雅黑" w:cs="微软雅黑"/>
          <w:color w:val="231814"/>
          <w:spacing w:val="3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"/>
          <w:sz w:val="22"/>
          <w:szCs w:val="22"/>
        </w:rPr>
        <w:t>4 / 17 -</w:t>
      </w:r>
    </w:p>
    <w:p w14:paraId="4DED930C">
      <w:pPr>
        <w:sectPr>
          <w:footerReference r:id="rId6" w:type="default"/>
          <w:pgSz w:w="11905" w:h="16840"/>
          <w:pgMar w:top="669" w:right="696" w:bottom="243" w:left="670" w:header="0" w:footer="0" w:gutter="0"/>
          <w:cols w:space="720" w:num="1"/>
        </w:sectPr>
      </w:pPr>
    </w:p>
    <w:tbl>
      <w:tblPr>
        <w:tblStyle w:val="11"/>
        <w:tblW w:w="10532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32"/>
      </w:tblGrid>
      <w:tr w14:paraId="005B8C5E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32" w:type="dxa"/>
            <w:shd w:val="clear" w:color="auto" w:fill="D97737"/>
          </w:tcPr>
          <w:p w14:paraId="326D5890">
            <w:pPr>
              <w:spacing w:before="80" w:line="185" w:lineRule="auto"/>
              <w:ind w:left="15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pict>
                <v:shape id="_x0000_s1061" o:spid="_x0000_s1061" o:spt="202" type="#_x0000_t202" style="position:absolute;left:0pt;margin-left:7.85pt;margin-top:2.95pt;height:18.65pt;width:252.05pt;z-index:251700224;mso-width-relative:page;mso-height-relative:page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 w14:paraId="1E525FB9">
                        <w:pPr>
                          <w:spacing w:before="20" w:line="186" w:lineRule="auto"/>
                          <w:ind w:left="20"/>
                          <w:rPr>
                            <w:rFonts w:ascii="微软雅黑" w:hAnsi="微软雅黑" w:eastAsia="微软雅黑" w:cs="微软雅黑"/>
                            <w:sz w:val="25"/>
                            <w:szCs w:val="25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K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60</w:t>
                        </w:r>
                        <w:r>
                          <w:rPr>
                            <w:color w:val="FFFFFF"/>
                            <w:sz w:val="25"/>
                            <w:szCs w:val="25"/>
                          </w:rPr>
                          <w:drawing>
                            <wp:inline distT="0" distB="0" distL="0" distR="0">
                              <wp:extent cx="47625" cy="0"/>
                              <wp:effectExtent l="0" t="0" r="0" b="0"/>
                              <wp:docPr id="187" name="IM 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7" name="IM 41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170" cy="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x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8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8超高清无缝切换矩阵带视频墙功</w:t>
                        </w:r>
                        <w:r>
                          <w:rPr>
                            <w:rFonts w:ascii="微软雅黑" w:hAnsi="微软雅黑" w:eastAsia="微软雅黑" w:cs="微软雅黑"/>
                            <w:outline/>
                            <w:color w:val="FFFFFF"/>
                            <w:spacing w:val="4"/>
                            <w:sz w:val="25"/>
                            <w:szCs w:val="25"/>
                            <w14:textOutline w14:w="317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能</w:t>
                        </w:r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69920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-8890</wp:posOffset>
                  </wp:positionV>
                  <wp:extent cx="6684645" cy="295275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4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5" w:name="_bookmark10"/>
            <w:bookmarkEnd w:id="5"/>
            <w:bookmarkStart w:id="6" w:name="_bookmark11"/>
            <w:bookmarkEnd w:id="6"/>
            <w:bookmarkStart w:id="7" w:name="_bookmark12"/>
            <w:bookmarkEnd w:id="7"/>
            <w:bookmarkStart w:id="8" w:name="_bookmark9"/>
            <w:bookmarkEnd w:id="8"/>
            <w:bookmarkStart w:id="9" w:name="_bookmark8"/>
            <w:bookmarkEnd w:id="9"/>
            <w:bookmarkStart w:id="10" w:name="_bookmark13"/>
            <w:bookmarkEnd w:id="10"/>
            <w:r>
              <w:rPr>
                <w:rFonts w:ascii="微软雅黑" w:hAnsi="微软雅黑" w:eastAsia="微软雅黑" w:cs="微软雅黑"/>
                <w:outline/>
                <w:color w:val="FFFFFF"/>
                <w:spacing w:val="5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数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字音频处理器</w:t>
            </w:r>
          </w:p>
        </w:tc>
      </w:tr>
    </w:tbl>
    <w:p w14:paraId="0B979FDE">
      <w:pPr>
        <w:spacing w:before="329" w:line="184" w:lineRule="auto"/>
        <w:ind w:left="2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5"/>
          <w:sz w:val="25"/>
          <w:szCs w:val="25"/>
        </w:rPr>
        <w:t xml:space="preserve">· 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5"/>
          <w:sz w:val="25"/>
          <w:szCs w:val="25"/>
        </w:rPr>
        <w:t>输入/输出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</w:rPr>
        <w:t>口</w:t>
      </w:r>
    </w:p>
    <w:p w14:paraId="07851E7C">
      <w:pPr>
        <w:spacing w:before="6" w:line="186" w:lineRule="auto"/>
        <w:ind w:left="25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IR IN/OU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T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用于遥控矩阵的切换, 切换关系是和视频的路由关系相对应的。</w:t>
      </w:r>
    </w:p>
    <w:p w14:paraId="22E9669E">
      <w:pPr>
        <w:spacing w:before="7" w:line="210" w:lineRule="auto"/>
        <w:ind w:left="23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例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如,如果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输入信号切换到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I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1和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2输出通道,那么I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1和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2输入通道都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8"/>
          <w:sz w:val="25"/>
          <w:szCs w:val="25"/>
        </w:rPr>
        <w:t>切换</w:t>
      </w:r>
      <w:r>
        <w:rPr>
          <w:rFonts w:ascii="微软雅黑" w:hAnsi="微软雅黑" w:eastAsia="微软雅黑" w:cs="微软雅黑"/>
          <w:color w:val="010202"/>
          <w:spacing w:val="-6"/>
          <w:sz w:val="25"/>
          <w:szCs w:val="25"/>
        </w:rPr>
        <w:t>到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IR OUT m端口。</w:t>
      </w:r>
    </w:p>
    <w:p w14:paraId="5CCECF9C">
      <w:pPr>
        <w:spacing w:before="153" w:line="186" w:lineRule="auto"/>
        <w:ind w:left="3404"/>
        <w:rPr>
          <w:rFonts w:eastAsia="微软雅黑"/>
          <w:sz w:val="24"/>
          <w:szCs w:val="24"/>
        </w:rPr>
      </w:pPr>
      <w:r>
        <w:rPr>
          <w:rFonts w:ascii="微软雅黑" w:hAnsi="微软雅黑" w:eastAsia="微软雅黑" w:cs="微软雅黑"/>
          <w:color w:val="010202"/>
          <w:spacing w:val="-10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R</w:t>
      </w:r>
      <w:r>
        <w:rPr>
          <w:rFonts w:ascii="微软雅黑" w:hAnsi="微软雅黑" w:eastAsia="微软雅黑" w:cs="微软雅黑"/>
          <w:color w:val="010202"/>
          <w:spacing w:val="-7"/>
          <w:sz w:val="25"/>
          <w:szCs w:val="25"/>
        </w:rPr>
        <w:t>路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由与VIDEO路由对应关系示例</w:t>
      </w:r>
      <w:r>
        <w:rPr>
          <w:rFonts w:eastAsia="微软雅黑"/>
          <w:sz w:val="24"/>
          <w:szCs w:val="24"/>
        </w:rPr>
        <w:fldChar w:fldCharType="begin"/>
      </w:r>
      <w:r>
        <w:rPr>
          <w:rFonts w:eastAsia="微软雅黑"/>
          <w:sz w:val="24"/>
          <w:szCs w:val="24"/>
        </w:rPr>
        <w:instrText xml:space="preserve"> INCLUDEPICTURE "C:\\Users\\tommy.chen\\AppData\\Roaming\\Tencent\\Users\\179198231\\QQ\\WinTemp\\RichOle\\`67O}8@7T]SVSX%XD7Z4~T4.png" \* MERGEFORMATINET </w:instrText>
      </w:r>
      <w:r>
        <w:rPr>
          <w:rFonts w:eastAsia="微软雅黑"/>
          <w:sz w:val="24"/>
          <w:szCs w:val="24"/>
        </w:rPr>
        <w:fldChar w:fldCharType="separate"/>
      </w:r>
      <w:r>
        <w:rPr>
          <w:rFonts w:eastAsia="微软雅黑"/>
          <w:sz w:val="24"/>
          <w:szCs w:val="24"/>
        </w:rPr>
        <w:fldChar w:fldCharType="begin"/>
      </w:r>
      <w:r>
        <w:rPr>
          <w:rFonts w:eastAsia="微软雅黑"/>
          <w:sz w:val="24"/>
          <w:szCs w:val="24"/>
        </w:rPr>
        <w:instrText xml:space="preserve"> INCLUDEPICTURE  "C:\\Users\\tommy.chen\\AppData\\Roaming\\Tencent\\Users\\179198231\\QQ\\WinTemp\\RichOle\\`67O}8@7T]SVSX%XD7Z4~T4.png" \* MERGEFORMATINET </w:instrText>
      </w:r>
      <w:r>
        <w:rPr>
          <w:rFonts w:eastAsia="微软雅黑"/>
          <w:sz w:val="24"/>
          <w:szCs w:val="24"/>
        </w:rPr>
        <w:fldChar w:fldCharType="separate"/>
      </w:r>
      <w:r>
        <w:rPr>
          <w:rFonts w:eastAsia="微软雅黑"/>
          <w:sz w:val="24"/>
          <w:szCs w:val="24"/>
        </w:rPr>
        <w:pict>
          <v:shape id="_x0000_i1025" o:spt="75" type="#_x0000_t75" style="height:209.2pt;width:191.6pt;" filled="f" o:preferrelative="t" stroked="f" coordsize="21600,21600">
            <v:path/>
            <v:fill on="f" focussize="0,0"/>
            <v:stroke on="f" joinstyle="miter"/>
            <v:imagedata r:id="rId29" r:href="rId30" o:title=""/>
            <o:lock v:ext="edit" aspectratio="t"/>
            <w10:wrap type="none"/>
            <w10:anchorlock/>
          </v:shape>
        </w:pict>
      </w:r>
      <w:r>
        <w:rPr>
          <w:rFonts w:eastAsia="微软雅黑"/>
          <w:sz w:val="24"/>
          <w:szCs w:val="24"/>
        </w:rPr>
        <w:fldChar w:fldCharType="end"/>
      </w:r>
      <w:r>
        <w:rPr>
          <w:rFonts w:eastAsia="微软雅黑"/>
          <w:sz w:val="24"/>
          <w:szCs w:val="24"/>
        </w:rPr>
        <w:fldChar w:fldCharType="end"/>
      </w:r>
    </w:p>
    <w:p w14:paraId="68E9B976">
      <w:pPr>
        <w:spacing w:before="153" w:line="186" w:lineRule="auto"/>
        <w:ind w:left="3404"/>
        <w:rPr>
          <w:rFonts w:hint="eastAsia" w:eastAsiaTheme="minorEastAsia"/>
        </w:rPr>
      </w:pPr>
      <w:r>
        <w:drawing>
          <wp:inline distT="0" distB="0" distL="0" distR="0">
            <wp:extent cx="2538095" cy="1747520"/>
            <wp:effectExtent l="0" t="0" r="0" b="508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391" cy="17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B35BE">
      <w:pPr>
        <w:spacing w:before="153" w:line="186" w:lineRule="auto"/>
        <w:ind w:left="3404"/>
        <w:rPr>
          <w:rFonts w:eastAsiaTheme="minorEastAsia"/>
        </w:rPr>
      </w:pPr>
    </w:p>
    <w:p w14:paraId="141C2AD6">
      <w:pPr>
        <w:spacing w:before="153" w:line="186" w:lineRule="auto"/>
        <w:ind w:left="3404"/>
        <w:rPr>
          <w:rFonts w:hint="eastAsia" w:eastAsiaTheme="minorEastAsia"/>
        </w:rPr>
      </w:pPr>
    </w:p>
    <w:p w14:paraId="3A540D26">
      <w:pPr>
        <w:spacing w:before="79" w:line="186" w:lineRule="auto"/>
        <w:ind w:left="15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outline/>
          <w:color w:val="FFFFFF"/>
          <w:spacing w:val="8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4</w:t>
      </w:r>
      <w:r>
        <w:rPr>
          <w:rFonts w:ascii="微软雅黑" w:hAnsi="微软雅黑" w:eastAsia="微软雅黑" w:cs="微软雅黑"/>
          <w:outline/>
          <w:color w:val="FFFFFF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K</w:t>
      </w:r>
      <w:r>
        <w:rPr>
          <w:rFonts w:ascii="微软雅黑" w:hAnsi="微软雅黑" w:eastAsia="微软雅黑" w:cs="微软雅黑"/>
          <w:outline/>
          <w:color w:val="FFFFFF"/>
          <w:spacing w:val="8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60</w:t>
      </w:r>
      <w:r>
        <w:rPr>
          <w:color w:val="FFFFFF"/>
          <w:sz w:val="25"/>
          <w:szCs w:val="25"/>
        </w:rPr>
        <w:drawing>
          <wp:inline distT="0" distB="0" distL="0" distR="0">
            <wp:extent cx="47625" cy="0"/>
            <wp:effectExtent l="0" t="0" r="0" b="0"/>
            <wp:docPr id="3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7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outline/>
          <w:color w:val="FFFFFF"/>
          <w:spacing w:val="8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8</w:t>
      </w:r>
      <w:r>
        <w:rPr>
          <w:rFonts w:ascii="微软雅黑" w:hAnsi="微软雅黑" w:eastAsia="微软雅黑" w:cs="微软雅黑"/>
          <w:outline/>
          <w:color w:val="FFFFFF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x</w:t>
      </w:r>
      <w:r>
        <w:rPr>
          <w:rFonts w:ascii="微软雅黑" w:hAnsi="微软雅黑" w:eastAsia="微软雅黑" w:cs="微软雅黑"/>
          <w:outline/>
          <w:color w:val="FFFFFF"/>
          <w:spacing w:val="8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8超高清无缝切换矩阵带视频墙功</w:t>
      </w:r>
      <w:r>
        <w:rPr>
          <w:rFonts w:ascii="微软雅黑" w:hAnsi="微软雅黑" w:eastAsia="微软雅黑" w:cs="微软雅黑"/>
          <w:outline/>
          <w:color w:val="FFFFFF"/>
          <w:spacing w:val="4"/>
          <w:sz w:val="25"/>
          <w:szCs w:val="25"/>
          <w14:textOutline w14:w="3175" w14:cap="flat" w14:cmpd="sng" w14:algn="ctr">
            <w14:solidFill>
              <w14:srgbClr w14:val="FFFFFF"/>
            </w14:solidFill>
            <w14:prstDash w14:val="solid"/>
            <w14:miter w14:val="0"/>
          </w14:textOutline>
          <w14:textFill>
            <w14:noFill/>
          </w14:textFill>
        </w:rPr>
        <w:t>能</w:t>
      </w:r>
    </w:p>
    <w:p w14:paraId="728C885A">
      <w:pPr>
        <w:sectPr>
          <w:footerReference r:id="rId7" w:type="default"/>
          <w:pgSz w:w="11905" w:h="16840"/>
          <w:pgMar w:top="653" w:right="703" w:bottom="694" w:left="672" w:header="0" w:footer="328" w:gutter="0"/>
          <w:cols w:space="720" w:num="1"/>
        </w:sectPr>
      </w:pPr>
    </w:p>
    <w:tbl>
      <w:tblPr>
        <w:tblStyle w:val="11"/>
        <w:tblW w:w="10508" w:type="dxa"/>
        <w:tblInd w:w="14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139AF74A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1FFFF953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mc:AlternateContent>
                <mc:Choice Requires="wps">
                  <w:drawing>
                    <wp:anchor distT="0" distB="0" distL="0" distR="0" simplePos="0" relativeHeight="251663360" behindDoc="1" locked="0" layoutInCell="0" allowOverlap="1">
                      <wp:simplePos x="0" y="0"/>
                      <wp:positionH relativeFrom="page">
                        <wp:posOffset>2048510</wp:posOffset>
                      </wp:positionH>
                      <wp:positionV relativeFrom="page">
                        <wp:posOffset>6997065</wp:posOffset>
                      </wp:positionV>
                      <wp:extent cx="88900" cy="55245"/>
                      <wp:effectExtent l="0" t="0" r="0" b="0"/>
                      <wp:wrapNone/>
                      <wp:docPr id="86" name="Text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2048612" y="6997185"/>
                                <a:ext cx="88900" cy="55244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E05B1D">
                                  <w:pPr>
                                    <w:spacing w:before="19" w:line="201" w:lineRule="auto"/>
                                    <w:ind w:left="20"/>
                                    <w:rPr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7"/>
                                      <w:sz w:val="4"/>
                                      <w:szCs w:val="4"/>
                                    </w:rPr>
                                    <w:t>LAN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6" o:spid="_x0000_s1026" o:spt="202" type="#_x0000_t202" style="position:absolute;left:0pt;margin-left:161.3pt;margin-top:550.95pt;height:4.35pt;width:7pt;mso-position-horizontal-relative:page;mso-position-vertical-relative:page;rotation:-5898240f;z-index:-251653120;mso-width-relative:page;mso-height-relative:page;" filled="f" stroked="f" coordsize="21600,21600" o:allowincell="f" o:gfxdata="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RL+X12QAAAA0BAAAPAAAAAAAAAAEAIAAAACIAAABkcnMvZG93bnJldi54&#10;bWxQSwECFAAUAAAACACHTuJAASZc6DICAABrBAAADgAAAAAAAAABACAAAAAoAQAAZHJzL2Uyb0Rv&#10;Yy54bWxQSwUGAAAAAAYABgBZAQAAzA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 w14:paraId="36E05B1D">
                            <w:pPr>
                              <w:spacing w:before="19" w:line="201" w:lineRule="auto"/>
                              <w:ind w:left="20"/>
                              <w:rPr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010202"/>
                                <w:spacing w:val="7"/>
                                <w:sz w:val="4"/>
                                <w:szCs w:val="4"/>
                              </w:rPr>
                              <w:t>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0" distR="0" simplePos="0" relativeHeight="251665408" behindDoc="0" locked="0" layoutInCell="0" allowOverlap="1">
                      <wp:simplePos x="0" y="0"/>
                      <wp:positionH relativeFrom="page">
                        <wp:posOffset>727710</wp:posOffset>
                      </wp:positionH>
                      <wp:positionV relativeFrom="page">
                        <wp:posOffset>6189345</wp:posOffset>
                      </wp:positionV>
                      <wp:extent cx="109855" cy="64770"/>
                      <wp:effectExtent l="0" t="0" r="0" b="0"/>
                      <wp:wrapNone/>
                      <wp:docPr id="87" name="Text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728061" y="6189440"/>
                                <a:ext cx="109854" cy="64769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F4767A">
                                  <w:pPr>
                                    <w:spacing w:before="19" w:line="211" w:lineRule="auto"/>
                                    <w:ind w:left="20"/>
                                    <w:rPr>
                                      <w:sz w:val="5"/>
                                      <w:szCs w:val="5"/>
                                    </w:rPr>
                                  </w:pPr>
                                  <w:r>
                                    <w:rPr>
                                      <w:color w:val="010202"/>
                                      <w:spacing w:val="13"/>
                                      <w:sz w:val="5"/>
                                      <w:szCs w:val="5"/>
                                    </w:rPr>
                                    <w:t>L</w:t>
                                  </w:r>
                                  <w:r>
                                    <w:rPr>
                                      <w:color w:val="010202"/>
                                      <w:spacing w:val="11"/>
                                      <w:sz w:val="5"/>
                                      <w:szCs w:val="5"/>
                                    </w:rPr>
                                    <w:t>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Box 87" o:spid="_x0000_s1026" o:spt="202" type="#_x0000_t202" style="position:absolute;left:0pt;margin-left:57.3pt;margin-top:487.35pt;height:5.1pt;width:8.65pt;mso-position-horizontal-relative:page;mso-position-vertical-relative:page;rotation:11796480f;z-index:251665408;mso-width-relative:page;mso-height-relative:page;" filled="f" stroked="f" coordsize="21600,21600" o:allowincell="f" o:gfxdata="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SvcU01wAAAAsBAAAPAAAAAAAAAAEAIAAAACIAAABkcnMvZG93bnJldi54bWxQ&#10;SwECFAAUAAAACACHTuJARO1h4DECAABrBAAADgAAAAAAAAABACAAAAAmAQAAZHJzL2Uyb0RvYy54&#10;bWxQSwUGAAAAAAYABgBZAQAAyQUAAAAA&#10;">
                      <v:fill on="f" focussize="0,0"/>
                      <v:stroke on="f" weight="0pt"/>
                      <v:imagedata o:title=""/>
                      <o:lock v:ext="edit" aspectratio="f"/>
                      <v:textbox inset="0mm,0mm,0mm,0mm">
                        <w:txbxContent>
                          <w:p w14:paraId="60F4767A">
                            <w:pPr>
                              <w:spacing w:before="19" w:line="211" w:lineRule="auto"/>
                              <w:ind w:left="20"/>
                              <w:rPr>
                                <w:sz w:val="5"/>
                                <w:szCs w:val="5"/>
                              </w:rPr>
                            </w:pPr>
                            <w:r>
                              <w:rPr>
                                <w:color w:val="010202"/>
                                <w:spacing w:val="13"/>
                                <w:sz w:val="5"/>
                                <w:szCs w:val="5"/>
                              </w:rPr>
                              <w:t>L</w:t>
                            </w:r>
                            <w:r>
                              <w:rPr>
                                <w:color w:val="010202"/>
                                <w:spacing w:val="11"/>
                                <w:sz w:val="5"/>
                                <w:szCs w:val="5"/>
                              </w:rPr>
                              <w:t>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0" distR="0" simplePos="0" relativeHeight="251660288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7077710</wp:posOffset>
                  </wp:positionV>
                  <wp:extent cx="37465" cy="6350"/>
                  <wp:effectExtent l="0" t="0" r="0" b="0"/>
                  <wp:wrapNone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1312" behindDoc="1" locked="0" layoutInCell="0" allowOverlap="1">
                  <wp:simplePos x="0" y="0"/>
                  <wp:positionH relativeFrom="page">
                    <wp:posOffset>2114550</wp:posOffset>
                  </wp:positionH>
                  <wp:positionV relativeFrom="page">
                    <wp:posOffset>6975475</wp:posOffset>
                  </wp:positionV>
                  <wp:extent cx="37465" cy="6350"/>
                  <wp:effectExtent l="0" t="0" r="0" b="0"/>
                  <wp:wrapNone/>
                  <wp:docPr id="89" name="IM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 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62336" behindDoc="1" locked="0" layoutInCell="0" allowOverlap="1">
                  <wp:simplePos x="0" y="0"/>
                  <wp:positionH relativeFrom="page">
                    <wp:posOffset>2087880</wp:posOffset>
                  </wp:positionH>
                  <wp:positionV relativeFrom="page">
                    <wp:posOffset>6976110</wp:posOffset>
                  </wp:positionV>
                  <wp:extent cx="81915" cy="99695"/>
                  <wp:effectExtent l="0" t="0" r="0" b="0"/>
                  <wp:wrapNone/>
                  <wp:docPr id="95" name="IM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 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2" cy="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066" o:spid="_x0000_s1066" style="position:absolute;left:0pt;margin-left:59.4pt;margin-top:549.65pt;height:6.25pt;width:6.25pt;mso-position-horizontal-relative:page;mso-position-vertical-relative:page;z-index:251701248;mso-width-relative:page;mso-height-relative:page;" filled="f" stroked="t" coordsize="125,125" o:allowincell="f" path="m42,42c42,64,60,82,82,82e">
                  <v:fill on="f" focussize="0,0"/>
                  <v:stroke weight="4.24pt" color="#0B6AAC" miterlimit="22" joinstyle="miter"/>
                  <v:imagedata o:title=""/>
                  <o:lock v:ext="edit"/>
                </v:shape>
              </w:pict>
            </w:r>
            <w:r>
              <w:drawing>
                <wp:anchor distT="0" distB="0" distL="0" distR="0" simplePos="0" relativeHeight="251664384" behindDoc="1" locked="0" layoutInCell="0" allowOverlap="1">
                  <wp:simplePos x="0" y="0"/>
                  <wp:positionH relativeFrom="page">
                    <wp:posOffset>2072005</wp:posOffset>
                  </wp:positionH>
                  <wp:positionV relativeFrom="page">
                    <wp:posOffset>6964680</wp:posOffset>
                  </wp:positionV>
                  <wp:extent cx="111125" cy="125730"/>
                  <wp:effectExtent l="0" t="0" r="0" b="0"/>
                  <wp:wrapNone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" cy="12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26A208FC">
      <w:pPr>
        <w:spacing w:line="244" w:lineRule="auto"/>
      </w:pPr>
    </w:p>
    <w:p w14:paraId="1E29B9F3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6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技术参数</w:t>
      </w:r>
    </w:p>
    <w:p w14:paraId="38CCF300">
      <w:pPr>
        <w:spacing w:line="172" w:lineRule="exact"/>
      </w:pPr>
    </w:p>
    <w:tbl>
      <w:tblPr>
        <w:tblStyle w:val="11"/>
        <w:tblW w:w="9438" w:type="dxa"/>
        <w:tblInd w:w="564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46"/>
        <w:gridCol w:w="7169"/>
        <w:gridCol w:w="23"/>
      </w:tblGrid>
      <w:tr w14:paraId="0585ED7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9438" w:type="dxa"/>
            <w:gridSpan w:val="3"/>
            <w:shd w:val="clear" w:color="auto" w:fill="DBDCDC"/>
          </w:tcPr>
          <w:p w14:paraId="36FE7DF3">
            <w:pPr>
              <w:spacing w:before="78" w:line="185" w:lineRule="auto"/>
              <w:ind w:left="6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参数规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格</w:t>
            </w:r>
          </w:p>
        </w:tc>
      </w:tr>
      <w:tr w14:paraId="75744C7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2246" w:type="dxa"/>
          </w:tcPr>
          <w:p w14:paraId="661BA247">
            <w:pPr>
              <w:spacing w:before="75" w:line="185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2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兼容</w:t>
            </w:r>
          </w:p>
        </w:tc>
        <w:tc>
          <w:tcPr>
            <w:tcW w:w="7169" w:type="dxa"/>
          </w:tcPr>
          <w:p w14:paraId="3C0A41F6">
            <w:pPr>
              <w:spacing w:before="91" w:line="176" w:lineRule="auto"/>
              <w:ind w:left="7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9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I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08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5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9"/>
                <w:sz w:val="25"/>
                <w:szCs w:val="25"/>
              </w:rPr>
              <w:t>2.0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12E41DE0"/>
        </w:tc>
      </w:tr>
      <w:tr w14:paraId="5DF53DB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246" w:type="dxa"/>
          </w:tcPr>
          <w:p w14:paraId="4DA738BC">
            <w:pPr>
              <w:spacing w:before="105" w:line="184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H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DCP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兼容</w:t>
            </w:r>
          </w:p>
        </w:tc>
        <w:tc>
          <w:tcPr>
            <w:tcW w:w="7169" w:type="dxa"/>
          </w:tcPr>
          <w:p w14:paraId="1964AFAE">
            <w:pPr>
              <w:spacing w:before="76" w:line="175" w:lineRule="auto"/>
              <w:ind w:left="7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HDCP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2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2.2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09FB44C"/>
        </w:tc>
      </w:tr>
      <w:tr w14:paraId="73C1547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2246" w:type="dxa"/>
          </w:tcPr>
          <w:p w14:paraId="439165E7">
            <w:pPr>
              <w:spacing w:before="61" w:line="185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视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频带宽</w:t>
            </w:r>
          </w:p>
        </w:tc>
        <w:tc>
          <w:tcPr>
            <w:tcW w:w="7169" w:type="dxa"/>
          </w:tcPr>
          <w:p w14:paraId="74084112">
            <w:pPr>
              <w:spacing w:before="71" w:line="18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18G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bps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43C46D9D"/>
        </w:tc>
      </w:tr>
      <w:tr w14:paraId="3FF16A6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</w:trPr>
        <w:tc>
          <w:tcPr>
            <w:tcW w:w="2246" w:type="dxa"/>
          </w:tcPr>
          <w:p w14:paraId="222B127F">
            <w:pPr>
              <w:spacing w:line="293" w:lineRule="auto"/>
            </w:pPr>
          </w:p>
          <w:p w14:paraId="5A3F3FE6">
            <w:pPr>
              <w:spacing w:line="294" w:lineRule="auto"/>
            </w:pPr>
          </w:p>
          <w:p w14:paraId="1396B51D">
            <w:pPr>
              <w:spacing w:line="294" w:lineRule="auto"/>
            </w:pPr>
          </w:p>
          <w:p w14:paraId="72E2A2DB">
            <w:pPr>
              <w:spacing w:line="294" w:lineRule="auto"/>
            </w:pPr>
          </w:p>
          <w:p w14:paraId="5161B426">
            <w:pPr>
              <w:spacing w:before="107" w:line="186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输入视频分辨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率</w:t>
            </w:r>
          </w:p>
        </w:tc>
        <w:tc>
          <w:tcPr>
            <w:tcW w:w="7169" w:type="dxa"/>
          </w:tcPr>
          <w:p w14:paraId="2E8C462D">
            <w:pPr>
              <w:spacing w:before="84" w:line="171" w:lineRule="auto"/>
              <w:ind w:left="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600@60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,1024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Hz,</w:t>
            </w:r>
          </w:p>
          <w:p w14:paraId="53716245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12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,1280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800@60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533DE45E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12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1024@60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,1360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1B4F1F25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13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6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,1400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1050@60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1242AA8C">
            <w:pPr>
              <w:spacing w:before="2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14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900@60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,1600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132F28C1">
            <w:pPr>
              <w:spacing w:before="1" w:line="168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1680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1050@60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1200@6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Hz.</w:t>
            </w:r>
          </w:p>
          <w:p w14:paraId="31C8394C">
            <w:pPr>
              <w:spacing w:line="173" w:lineRule="auto"/>
              <w:ind w:left="4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480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,576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,720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108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p,</w:t>
            </w:r>
          </w:p>
          <w:p w14:paraId="2FF29807">
            <w:pPr>
              <w:spacing w:before="2" w:line="170" w:lineRule="auto"/>
              <w:ind w:left="6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3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2160@24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/25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/50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/60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,</w:t>
            </w:r>
          </w:p>
          <w:p w14:paraId="421FA1B3">
            <w:pPr>
              <w:spacing w:line="176" w:lineRule="auto"/>
              <w:ind w:left="4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4096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2160@24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/25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/50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/6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0Hz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749725A"/>
        </w:tc>
      </w:tr>
      <w:tr w14:paraId="7031DF3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6" w:hRule="atLeast"/>
        </w:trPr>
        <w:tc>
          <w:tcPr>
            <w:tcW w:w="2246" w:type="dxa"/>
          </w:tcPr>
          <w:p w14:paraId="52FCFBD0">
            <w:pPr>
              <w:spacing w:line="408" w:lineRule="auto"/>
            </w:pPr>
          </w:p>
          <w:p w14:paraId="3BA5CD60">
            <w:pPr>
              <w:spacing w:before="107" w:line="186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输出视频分辨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率</w:t>
            </w:r>
          </w:p>
        </w:tc>
        <w:tc>
          <w:tcPr>
            <w:tcW w:w="7169" w:type="dxa"/>
          </w:tcPr>
          <w:p w14:paraId="6870FA9A">
            <w:pPr>
              <w:spacing w:before="96" w:line="171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192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1080@60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3" name="IM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 5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3840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2160@30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216AB765">
            <w:pPr>
              <w:spacing w:before="1" w:line="170" w:lineRule="auto"/>
              <w:ind w:left="6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3840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216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1280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720@60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676DAB1D">
            <w:pPr>
              <w:spacing w:before="1" w:line="170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10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2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5" name="IM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1360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768@60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</w:p>
          <w:p w14:paraId="41D634F3">
            <w:pPr>
              <w:spacing w:line="175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160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56" name="IM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 5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1920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1200@60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Hz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5F2A1BE"/>
        </w:tc>
      </w:tr>
      <w:tr w14:paraId="16B5F0D8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2246" w:type="dxa"/>
          </w:tcPr>
          <w:p w14:paraId="0B8C1181">
            <w:pPr>
              <w:spacing w:before="67" w:line="173" w:lineRule="auto"/>
              <w:ind w:left="9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HDM</w:t>
            </w:r>
            <w:r>
              <w:rPr>
                <w:rFonts w:ascii="微软雅黑" w:hAnsi="微软雅黑" w:eastAsia="微软雅黑" w:cs="微软雅黑"/>
                <w:color w:val="231814"/>
                <w:spacing w:val="-12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10"/>
                <w:sz w:val="25"/>
                <w:szCs w:val="25"/>
              </w:rPr>
              <w:t>振幅</w:t>
            </w:r>
          </w:p>
        </w:tc>
        <w:tc>
          <w:tcPr>
            <w:tcW w:w="7169" w:type="dxa"/>
          </w:tcPr>
          <w:p w14:paraId="32E59193">
            <w:pPr>
              <w:spacing w:before="17" w:line="201" w:lineRule="auto"/>
              <w:ind w:left="5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T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D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.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s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+/- 0.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Vpp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98F4D87"/>
        </w:tc>
      </w:tr>
      <w:tr w14:paraId="58B57CA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246" w:type="dxa"/>
          </w:tcPr>
          <w:p w14:paraId="61E985A5">
            <w:pPr>
              <w:spacing w:before="68" w:line="181" w:lineRule="auto"/>
              <w:ind w:left="6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差分阻抗</w:t>
            </w:r>
          </w:p>
        </w:tc>
        <w:tc>
          <w:tcPr>
            <w:tcW w:w="7169" w:type="dxa"/>
          </w:tcPr>
          <w:p w14:paraId="5C5C8793">
            <w:pPr>
              <w:spacing w:before="81" w:line="174" w:lineRule="auto"/>
              <w:ind w:left="7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1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00±15ohm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1C0B2CD"/>
        </w:tc>
      </w:tr>
      <w:tr w14:paraId="55696C94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2246" w:type="dxa"/>
          </w:tcPr>
          <w:p w14:paraId="4A0F8E82">
            <w:pPr>
              <w:spacing w:before="72" w:line="181" w:lineRule="auto"/>
              <w:ind w:left="7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静电保护</w:t>
            </w:r>
          </w:p>
        </w:tc>
        <w:tc>
          <w:tcPr>
            <w:tcW w:w="7169" w:type="dxa"/>
          </w:tcPr>
          <w:p w14:paraId="20C7CB34">
            <w:pPr>
              <w:spacing w:before="72" w:line="181" w:lineRule="auto"/>
              <w:ind w:left="5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人体模型:±8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kV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(空气放电)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8" name="IM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 5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59" name="IM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 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±4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kV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165" cy="0"/>
                  <wp:effectExtent l="0" t="0" r="0" b="0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5"/>
                <w:szCs w:val="25"/>
              </w:rPr>
              <w:t>(接触放电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5"/>
                <w:szCs w:val="25"/>
              </w:rPr>
              <w:t>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420475D6"/>
        </w:tc>
      </w:tr>
      <w:tr w14:paraId="58D7741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246" w:type="dxa"/>
            <w:shd w:val="clear" w:color="auto" w:fill="DBDCDC"/>
          </w:tcPr>
          <w:p w14:paraId="1FDE3CBE">
            <w:pPr>
              <w:spacing w:before="78" w:line="185" w:lineRule="auto"/>
              <w:ind w:left="8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RS</w:t>
            </w:r>
            <w:r>
              <w:rPr>
                <w:rFonts w:ascii="微软雅黑" w:hAnsi="微软雅黑" w:eastAsia="微软雅黑" w:cs="微软雅黑"/>
                <w:color w:val="231814"/>
                <w:spacing w:val="10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2</w:t>
            </w:r>
            <w:r>
              <w:rPr>
                <w:rFonts w:ascii="微软雅黑" w:hAnsi="微软雅黑" w:eastAsia="微软雅黑" w:cs="微软雅黑"/>
                <w:color w:val="231814"/>
                <w:spacing w:val="9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32/以太网</w:t>
            </w:r>
          </w:p>
        </w:tc>
        <w:tc>
          <w:tcPr>
            <w:tcW w:w="7169" w:type="dxa"/>
            <w:shd w:val="clear" w:color="auto" w:fill="DBDCDC"/>
          </w:tcPr>
          <w:p w14:paraId="4DF815DE"/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FCDA253"/>
        </w:tc>
      </w:tr>
      <w:tr w14:paraId="0F12D8E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246" w:type="dxa"/>
          </w:tcPr>
          <w:p w14:paraId="0C9B27D1">
            <w:pPr>
              <w:spacing w:before="74" w:line="179" w:lineRule="auto"/>
              <w:ind w:left="5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波特率及协议</w:t>
            </w:r>
          </w:p>
        </w:tc>
        <w:tc>
          <w:tcPr>
            <w:tcW w:w="7169" w:type="dxa"/>
          </w:tcPr>
          <w:p w14:paraId="2A0A3704">
            <w:pPr>
              <w:spacing w:before="74" w:line="179" w:lineRule="auto"/>
              <w:ind w:left="8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3"/>
                <w:sz w:val="25"/>
                <w:szCs w:val="25"/>
              </w:rPr>
              <w:t>波</w:t>
            </w:r>
            <w:r>
              <w:rPr>
                <w:rFonts w:ascii="微软雅黑" w:hAnsi="微软雅黑" w:eastAsia="微软雅黑" w:cs="微软雅黑"/>
                <w:color w:val="231814"/>
                <w:spacing w:val="42"/>
                <w:sz w:val="25"/>
                <w:szCs w:val="25"/>
              </w:rPr>
              <w:t>特率:9600,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135890" cy="0"/>
                  <wp:effectExtent l="0" t="0" r="0" b="0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84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42"/>
                <w:sz w:val="25"/>
                <w:szCs w:val="25"/>
              </w:rPr>
              <w:t>数据位:8,停止位:1,无奇偶校验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1AE63B5"/>
        </w:tc>
      </w:tr>
      <w:tr w14:paraId="1F31EB7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246" w:type="dxa"/>
          </w:tcPr>
          <w:p w14:paraId="3E5CD2D4">
            <w:pPr>
              <w:spacing w:before="140" w:line="185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以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太网</w:t>
            </w:r>
          </w:p>
        </w:tc>
        <w:tc>
          <w:tcPr>
            <w:tcW w:w="7169" w:type="dxa"/>
          </w:tcPr>
          <w:p w14:paraId="57FB0EDC">
            <w:pPr>
              <w:spacing w:before="155" w:line="187" w:lineRule="auto"/>
              <w:ind w:left="11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6"/>
                <w:sz w:val="25"/>
                <w:szCs w:val="25"/>
              </w:rPr>
              <w:t>I</w:t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E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10.0+,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5"/>
                <w:sz w:val="25"/>
                <w:szCs w:val="25"/>
              </w:rPr>
              <w:t>HTML5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E7BEE77"/>
        </w:tc>
      </w:tr>
      <w:tr w14:paraId="6F7679C8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2246" w:type="dxa"/>
            <w:shd w:val="clear" w:color="auto" w:fill="DBDCDC"/>
          </w:tcPr>
          <w:p w14:paraId="5A3626FB">
            <w:pPr>
              <w:spacing w:before="105" w:line="184" w:lineRule="auto"/>
              <w:ind w:left="7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机</w:t>
            </w: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  <w14:textOutline w14:w="3175" w14:cap="flat" w14:cmpd="sng" w14:algn="ctr">
                  <w14:solidFill>
                    <w14:srgbClr w14:val="231814"/>
                  </w14:solidFill>
                  <w14:prstDash w14:val="solid"/>
                  <w14:miter w14:val="0"/>
                </w14:textOutline>
              </w:rPr>
              <w:t>身</w:t>
            </w:r>
          </w:p>
        </w:tc>
        <w:tc>
          <w:tcPr>
            <w:tcW w:w="7169" w:type="dxa"/>
            <w:shd w:val="clear" w:color="auto" w:fill="DBDCDC"/>
          </w:tcPr>
          <w:p w14:paraId="4D62445E"/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22BB463"/>
        </w:tc>
      </w:tr>
      <w:tr w14:paraId="28330A9E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2246" w:type="dxa"/>
          </w:tcPr>
          <w:p w14:paraId="6A5B8494">
            <w:pPr>
              <w:spacing w:before="63" w:line="185" w:lineRule="auto"/>
              <w:ind w:left="7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外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壳</w:t>
            </w:r>
          </w:p>
        </w:tc>
        <w:tc>
          <w:tcPr>
            <w:tcW w:w="7169" w:type="dxa"/>
          </w:tcPr>
          <w:p w14:paraId="1A51755C">
            <w:pPr>
              <w:spacing w:before="63" w:line="185" w:lineRule="auto"/>
              <w:ind w:left="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金属外壳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341F6E7B"/>
        </w:tc>
      </w:tr>
      <w:tr w14:paraId="7C3CFD97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246" w:type="dxa"/>
          </w:tcPr>
          <w:p w14:paraId="3E70BCA9">
            <w:pPr>
              <w:spacing w:before="92" w:line="185" w:lineRule="auto"/>
              <w:ind w:left="7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颜色</w:t>
            </w:r>
          </w:p>
        </w:tc>
        <w:tc>
          <w:tcPr>
            <w:tcW w:w="7169" w:type="dxa"/>
          </w:tcPr>
          <w:p w14:paraId="3789C37C">
            <w:pPr>
              <w:spacing w:before="92" w:line="185" w:lineRule="auto"/>
              <w:ind w:left="6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黑</w:t>
            </w: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色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1C0315F6"/>
        </w:tc>
      </w:tr>
      <w:tr w14:paraId="345AF54F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246" w:type="dxa"/>
          </w:tcPr>
          <w:p w14:paraId="5F06480A">
            <w:pPr>
              <w:spacing w:before="60" w:line="184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尺寸</w:t>
            </w:r>
          </w:p>
        </w:tc>
        <w:tc>
          <w:tcPr>
            <w:tcW w:w="7169" w:type="dxa"/>
          </w:tcPr>
          <w:p w14:paraId="7A0F19FD">
            <w:pPr>
              <w:spacing w:before="10" w:line="214" w:lineRule="auto"/>
              <w:ind w:left="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9"/>
                <w:sz w:val="25"/>
                <w:szCs w:val="25"/>
              </w:rPr>
              <w:t>4</w:t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30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(长)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220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7" name="IM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 6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(宽)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x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69" name="IM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6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44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mm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50800" cy="0"/>
                  <wp:effectExtent l="0" t="0" r="0" b="0"/>
                  <wp:docPr id="70" name="IM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7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8"/>
                <w:sz w:val="25"/>
                <w:szCs w:val="25"/>
              </w:rPr>
              <w:t>(高)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DFCD96C"/>
        </w:tc>
      </w:tr>
      <w:tr w14:paraId="07D2505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2246" w:type="dxa"/>
          </w:tcPr>
          <w:p w14:paraId="0B2F3710">
            <w:pPr>
              <w:spacing w:before="95" w:line="180" w:lineRule="auto"/>
              <w:ind w:left="8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"/>
                <w:sz w:val="25"/>
                <w:szCs w:val="25"/>
              </w:rPr>
              <w:t>重量</w:t>
            </w:r>
          </w:p>
        </w:tc>
        <w:tc>
          <w:tcPr>
            <w:tcW w:w="7169" w:type="dxa"/>
          </w:tcPr>
          <w:p w14:paraId="20F6B527">
            <w:pPr>
              <w:spacing w:before="37" w:line="213" w:lineRule="auto"/>
              <w:ind w:left="7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-4"/>
                <w:sz w:val="25"/>
                <w:szCs w:val="25"/>
              </w:rPr>
              <w:t>5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kg</w:t>
            </w:r>
          </w:p>
        </w:tc>
        <w:tc>
          <w:tcPr>
            <w:tcW w:w="23" w:type="dxa"/>
            <w:tcBorders>
              <w:top w:val="nil"/>
              <w:right w:val="nil"/>
            </w:tcBorders>
          </w:tcPr>
          <w:p w14:paraId="370BEB4E"/>
        </w:tc>
      </w:tr>
      <w:tr w14:paraId="4CCF755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2246" w:type="dxa"/>
          </w:tcPr>
          <w:p w14:paraId="090320F4">
            <w:pPr>
              <w:spacing w:before="85" w:line="185" w:lineRule="auto"/>
              <w:ind w:left="77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供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电电源</w:t>
            </w:r>
          </w:p>
        </w:tc>
        <w:tc>
          <w:tcPr>
            <w:tcW w:w="7169" w:type="dxa"/>
          </w:tcPr>
          <w:p w14:paraId="379AD2C7">
            <w:pPr>
              <w:spacing w:before="101" w:line="176" w:lineRule="auto"/>
              <w:ind w:left="9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AC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1" name="IM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 7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110~240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V</w:t>
            </w:r>
          </w:p>
        </w:tc>
        <w:tc>
          <w:tcPr>
            <w:tcW w:w="23" w:type="dxa"/>
            <w:tcBorders>
              <w:bottom w:val="nil"/>
              <w:right w:val="nil"/>
            </w:tcBorders>
          </w:tcPr>
          <w:p w14:paraId="68F47B16"/>
        </w:tc>
      </w:tr>
      <w:tr w14:paraId="67A7BCA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246" w:type="dxa"/>
          </w:tcPr>
          <w:p w14:paraId="2FAF174B">
            <w:pPr>
              <w:spacing w:before="62" w:line="184" w:lineRule="auto"/>
              <w:ind w:left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"/>
                <w:sz w:val="25"/>
                <w:szCs w:val="25"/>
              </w:rPr>
              <w:t>电源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功耗</w:t>
            </w:r>
          </w:p>
        </w:tc>
        <w:tc>
          <w:tcPr>
            <w:tcW w:w="7169" w:type="dxa"/>
          </w:tcPr>
          <w:p w14:paraId="0FA481FB">
            <w:pPr>
              <w:spacing w:before="61" w:line="185" w:lineRule="auto"/>
              <w:ind w:left="9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60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W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5"/>
                <w:szCs w:val="25"/>
              </w:rPr>
              <w:t>(最大值</w:t>
            </w: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8C8DC67"/>
        </w:tc>
      </w:tr>
      <w:tr w14:paraId="62DEACD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246" w:type="dxa"/>
          </w:tcPr>
          <w:p w14:paraId="730D4B1F">
            <w:pPr>
              <w:spacing w:before="56" w:line="186" w:lineRule="auto"/>
              <w:ind w:left="7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操作温度</w:t>
            </w:r>
          </w:p>
        </w:tc>
        <w:tc>
          <w:tcPr>
            <w:tcW w:w="7169" w:type="dxa"/>
          </w:tcPr>
          <w:p w14:paraId="108CDE03">
            <w:pPr>
              <w:spacing w:before="9" w:line="215" w:lineRule="auto"/>
              <w:ind w:left="7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0 ℃~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40  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/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6" name="IM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 7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32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6990" cy="0"/>
                  <wp:effectExtent l="0" t="0" r="0" b="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104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21CBBA4F"/>
        </w:tc>
      </w:tr>
      <w:tr w14:paraId="3EB71A8C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246" w:type="dxa"/>
          </w:tcPr>
          <w:p w14:paraId="4BD54858">
            <w:pPr>
              <w:spacing w:before="83" w:line="180" w:lineRule="auto"/>
              <w:ind w:left="7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4"/>
                <w:sz w:val="25"/>
                <w:szCs w:val="25"/>
              </w:rPr>
              <w:t>储存温度</w:t>
            </w:r>
          </w:p>
        </w:tc>
        <w:tc>
          <w:tcPr>
            <w:tcW w:w="7169" w:type="dxa"/>
          </w:tcPr>
          <w:p w14:paraId="08951C42">
            <w:pPr>
              <w:spacing w:before="36" w:line="206" w:lineRule="auto"/>
              <w:ind w:left="12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33"/>
                <w:sz w:val="25"/>
                <w:szCs w:val="25"/>
              </w:rPr>
              <w:t>-</w:t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20</w:t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79" name="IM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 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70</w:t>
            </w:r>
            <w:r>
              <w:rPr>
                <w:rFonts w:ascii="微软雅黑" w:hAnsi="微软雅黑" w:eastAsia="微软雅黑" w:cs="微软雅黑"/>
                <w:color w:val="231814"/>
                <w:spacing w:val="-28"/>
                <w:sz w:val="25"/>
                <w:szCs w:val="25"/>
              </w:rPr>
              <w:t>℃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/ -4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~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3" name="IM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 8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>158</w:t>
            </w:r>
            <w:r>
              <w:rPr>
                <w:rFonts w:hint="eastAsia" w:ascii="微软雅黑" w:hAnsi="微软雅黑" w:eastAsia="微软雅黑" w:cs="微软雅黑"/>
                <w:color w:val="231814"/>
                <w:spacing w:val="-24"/>
                <w:sz w:val="25"/>
                <w:szCs w:val="25"/>
              </w:rPr>
              <w:t xml:space="preserve"> ℉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0657A2D8"/>
        </w:tc>
      </w:tr>
      <w:tr w14:paraId="6A15829A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246" w:type="dxa"/>
          </w:tcPr>
          <w:p w14:paraId="0F92617C">
            <w:pPr>
              <w:spacing w:before="61" w:line="186" w:lineRule="auto"/>
              <w:ind w:left="7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5"/>
                <w:sz w:val="25"/>
                <w:szCs w:val="25"/>
              </w:rPr>
              <w:t>相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5"/>
                <w:szCs w:val="25"/>
              </w:rPr>
              <w:t>对湿度</w:t>
            </w:r>
          </w:p>
        </w:tc>
        <w:tc>
          <w:tcPr>
            <w:tcW w:w="7169" w:type="dxa"/>
          </w:tcPr>
          <w:p w14:paraId="6936C10A">
            <w:pPr>
              <w:spacing w:before="62" w:line="186" w:lineRule="auto"/>
              <w:ind w:left="7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5"/>
                <w:szCs w:val="25"/>
              </w:rPr>
              <w:t>10~5</w:t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0%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RH</w:t>
            </w:r>
            <w:r>
              <w:rPr>
                <w:color w:val="231814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85" name="IM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 8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7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814"/>
                <w:sz w:val="25"/>
                <w:szCs w:val="25"/>
              </w:rPr>
              <w:t>(无凝结)</w:t>
            </w:r>
          </w:p>
        </w:tc>
        <w:tc>
          <w:tcPr>
            <w:tcW w:w="23" w:type="dxa"/>
            <w:tcBorders>
              <w:top w:val="nil"/>
              <w:bottom w:val="nil"/>
              <w:right w:val="nil"/>
            </w:tcBorders>
          </w:tcPr>
          <w:p w14:paraId="74E1D603"/>
        </w:tc>
      </w:tr>
    </w:tbl>
    <w:p w14:paraId="70B2C9BA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</w:p>
    <w:p w14:paraId="0FCBE12F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1FA02EBD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5105D914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4K60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47625" cy="0"/>
                  <wp:effectExtent l="0" t="0" r="0" b="0"/>
                  <wp:docPr id="196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8x8超高清无缝切换矩阵带视频墙功能</w:t>
            </w:r>
          </w:p>
        </w:tc>
      </w:tr>
    </w:tbl>
    <w:p w14:paraId="2FC0D6ED">
      <w:pPr>
        <w:spacing w:before="167" w:line="184" w:lineRule="auto"/>
        <w:ind w:left="53"/>
        <w:outlineLvl w:val="0"/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</w:pPr>
      <w:r>
        <w:rPr>
          <w:rFonts w:ascii="微软雅黑" w:hAnsi="微软雅黑" w:eastAsia="微软雅黑" w:cs="微软雅黑"/>
          <w:color w:val="231814"/>
          <w:spacing w:val="10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7. RS232/LAN控制端口连接</w:t>
      </w:r>
    </w:p>
    <w:p w14:paraId="2DE83B96">
      <w:pPr>
        <w:spacing w:before="1" w:line="184" w:lineRule="auto"/>
        <w:ind w:left="43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1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7</w:t>
      </w:r>
      <w:r>
        <w:rPr>
          <w:rFonts w:ascii="微软雅黑" w:hAnsi="微软雅黑" w:eastAsia="微软雅黑" w:cs="微软雅黑"/>
          <w:color w:val="010202"/>
          <w:spacing w:val="10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.1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RS</w:t>
      </w:r>
      <w:r>
        <w:rPr>
          <w:rFonts w:ascii="微软雅黑" w:hAnsi="微软雅黑" w:eastAsia="微软雅黑" w:cs="微软雅黑"/>
          <w:color w:val="010202"/>
          <w:spacing w:val="10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232控制端口连接</w:t>
      </w:r>
    </w:p>
    <w:p w14:paraId="24A2CC3E">
      <w:pPr>
        <w:spacing w:before="210" w:line="210" w:lineRule="auto"/>
        <w:ind w:left="48" w:right="320" w:firstLine="5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产品支持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232串口命令控制。可通过一根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232转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USB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线将产品的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232端口连接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电</w:t>
      </w: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脑,连接图如下所示:</w:t>
      </w:r>
    </w:p>
    <w:p w14:paraId="2219F937">
      <w:pPr>
        <w:spacing w:before="67" w:line="2540" w:lineRule="exact"/>
        <w:ind w:firstLine="2257"/>
        <w:textAlignment w:val="center"/>
      </w:pPr>
      <w:r>
        <w:drawing>
          <wp:inline distT="0" distB="0" distL="0" distR="0">
            <wp:extent cx="3757930" cy="1476375"/>
            <wp:effectExtent l="0" t="0" r="0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6215" cy="147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861D">
      <w:pPr>
        <w:spacing w:line="462" w:lineRule="auto"/>
      </w:pPr>
    </w:p>
    <w:p w14:paraId="38EA5D6E">
      <w:pPr>
        <w:spacing w:before="120" w:line="185" w:lineRule="auto"/>
        <w:ind w:left="21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7.2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网络控制端口连</w:t>
      </w:r>
      <w:r>
        <w:rPr>
          <w:rFonts w:ascii="微软雅黑" w:hAnsi="微软雅黑" w:eastAsia="微软雅黑" w:cs="微软雅黑"/>
          <w:color w:val="010202"/>
          <w:spacing w:val="3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接</w:t>
      </w:r>
    </w:p>
    <w:p w14:paraId="3BE4DE8C">
      <w:pPr>
        <w:spacing w:before="212" w:line="172" w:lineRule="auto"/>
        <w:ind w:left="54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产品支持网络控制。可通过一根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UTP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网线将产品的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LAN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端口连接到电脑,连接图如下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所</w:t>
      </w:r>
    </w:p>
    <w:p w14:paraId="1D9122D9">
      <w:pPr>
        <w:sectPr>
          <w:footerReference r:id="rId8" w:type="default"/>
          <w:pgSz w:w="11905" w:h="16840"/>
          <w:pgMar w:top="669" w:right="677" w:bottom="535" w:left="693" w:header="0" w:footer="170" w:gutter="0"/>
          <w:cols w:equalWidth="0" w:num="1">
            <w:col w:w="10534"/>
          </w:cols>
        </w:sectPr>
      </w:pPr>
    </w:p>
    <w:p w14:paraId="0141159D">
      <w:pPr>
        <w:spacing w:before="49" w:line="176" w:lineRule="auto"/>
        <w:ind w:left="15"/>
      </w:pPr>
      <w:r>
        <w:rPr>
          <w:rFonts w:ascii="微软雅黑" w:hAnsi="微软雅黑" w:eastAsia="微软雅黑" w:cs="微软雅黑"/>
          <w:color w:val="010202"/>
          <w:spacing w:val="34"/>
          <w:sz w:val="25"/>
          <w:szCs w:val="25"/>
        </w:rPr>
        <w:t>示:</w:t>
      </w:r>
      <w:r>
        <w:t xml:space="preserve"> </w:t>
      </w:r>
    </w:p>
    <w:p w14:paraId="4FA54017">
      <w:pPr>
        <w:spacing w:before="49" w:line="176" w:lineRule="auto"/>
        <w:ind w:left="15" w:firstLine="700" w:firstLineChars="200"/>
        <w:rPr>
          <w:sz w:val="35"/>
          <w:szCs w:val="35"/>
        </w:rPr>
      </w:pPr>
      <w:r>
        <w:rPr>
          <w:sz w:val="35"/>
          <w:szCs w:val="35"/>
        </w:rPr>
        <w:drawing>
          <wp:inline distT="0" distB="0" distL="0" distR="0">
            <wp:extent cx="2861945" cy="141414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DE61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40CC878">
      <w:pPr>
        <w:spacing w:line="424" w:lineRule="auto"/>
      </w:pPr>
    </w:p>
    <w:p w14:paraId="3180885A">
      <w:pPr>
        <w:spacing w:before="107" w:line="185" w:lineRule="auto"/>
        <w:ind w:left="95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4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出</w:t>
      </w:r>
      <w:r>
        <w:rPr>
          <w:rFonts w:ascii="微软雅黑" w:hAnsi="微软雅黑" w:eastAsia="微软雅黑" w:cs="微软雅黑"/>
          <w:color w:val="231814"/>
          <w:spacing w:val="3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厂</w:t>
      </w: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设置默认地址</w:t>
      </w:r>
    </w:p>
    <w:p w14:paraId="4483FFFC">
      <w:pPr>
        <w:spacing w:before="92" w:line="1932" w:lineRule="exact"/>
        <w:textAlignment w:val="center"/>
      </w:pPr>
      <w:r>
        <w:rPr>
          <w:snapToGrid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438150</wp:posOffset>
            </wp:positionV>
            <wp:extent cx="1794510" cy="866775"/>
            <wp:effectExtent l="0" t="0" r="0" b="9525"/>
            <wp:wrapSquare wrapText="bothSides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808258">
      <w:pPr>
        <w:sectPr>
          <w:type w:val="continuous"/>
          <w:pgSz w:w="11905" w:h="16840"/>
          <w:pgMar w:top="669" w:right="677" w:bottom="535" w:left="693" w:header="0" w:footer="170" w:gutter="0"/>
          <w:cols w:equalWidth="0" w:num="2">
            <w:col w:w="5915" w:space="100"/>
            <w:col w:w="4519"/>
          </w:cols>
        </w:sectPr>
      </w:pPr>
    </w:p>
    <w:p w14:paraId="122C8B60">
      <w:pPr>
        <w:spacing w:line="273" w:lineRule="auto"/>
      </w:pPr>
    </w:p>
    <w:p w14:paraId="10C234D1">
      <w:pPr>
        <w:spacing w:line="274" w:lineRule="auto"/>
      </w:pPr>
    </w:p>
    <w:p w14:paraId="1AC329A1">
      <w:pPr>
        <w:spacing w:line="274" w:lineRule="auto"/>
      </w:pPr>
    </w:p>
    <w:p w14:paraId="3C7A3EF0">
      <w:pPr>
        <w:spacing w:before="168" w:line="185" w:lineRule="auto"/>
        <w:ind w:left="6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2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PC</w:t>
      </w:r>
      <w:r>
        <w:rPr>
          <w:rFonts w:ascii="微软雅黑" w:hAnsi="微软雅黑" w:eastAsia="微软雅黑" w:cs="微软雅黑"/>
          <w:color w:val="231814"/>
          <w:spacing w:val="9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工具操作指南</w:t>
      </w:r>
    </w:p>
    <w:p w14:paraId="4AED4569">
      <w:pPr>
        <w:spacing w:before="173" w:line="184" w:lineRule="auto"/>
        <w:ind w:left="7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5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8.1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5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账号认</w:t>
      </w:r>
      <w:r>
        <w:rPr>
          <w:rFonts w:ascii="微软雅黑" w:hAnsi="微软雅黑" w:eastAsia="微软雅黑" w:cs="微软雅黑"/>
          <w:color w:val="010202"/>
          <w:spacing w:val="3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证</w:t>
      </w:r>
    </w:p>
    <w:p w14:paraId="248484A5">
      <w:pPr>
        <w:spacing w:before="124" w:line="164" w:lineRule="auto"/>
        <w:ind w:left="53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启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工具前,用户需验证身份,默认账户及密码如下:</w:t>
      </w:r>
    </w:p>
    <w:p w14:paraId="7B5C72B4">
      <w:pPr>
        <w:spacing w:before="1" w:line="215" w:lineRule="auto"/>
        <w:ind w:left="53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管理员账户: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Administrator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 xml:space="preserve">    密码:111111 </w:t>
      </w:r>
    </w:p>
    <w:p w14:paraId="0B4BFEF8">
      <w:pPr>
        <w:spacing w:before="228" w:line="184" w:lineRule="auto"/>
        <w:ind w:left="34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9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.2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连接</w:t>
      </w:r>
      <w:r>
        <w:rPr>
          <w:rFonts w:ascii="微软雅黑" w:hAnsi="微软雅黑" w:eastAsia="微软雅黑" w:cs="微软雅黑"/>
          <w:color w:val="010202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PC</w:t>
      </w: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工具</w:t>
      </w:r>
    </w:p>
    <w:p w14:paraId="0C6CA177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7"/>
          <w:position w:val="-1"/>
          <w:sz w:val="25"/>
          <w:szCs w:val="25"/>
        </w:rPr>
        <w:t>1. 默认</w:t>
      </w:r>
      <w:r>
        <w:rPr>
          <w:rFonts w:ascii="微软雅黑" w:hAnsi="微软雅黑" w:eastAsia="微软雅黑" w:cs="微软雅黑"/>
          <w:color w:val="010202"/>
          <w:position w:val="-1"/>
          <w:sz w:val="25"/>
          <w:szCs w:val="25"/>
        </w:rPr>
        <w:t>PC</w:t>
      </w:r>
      <w:r>
        <w:rPr>
          <w:rFonts w:ascii="微软雅黑" w:hAnsi="微软雅黑" w:eastAsia="微软雅黑" w:cs="微软雅黑"/>
          <w:color w:val="010202"/>
          <w:spacing w:val="7"/>
          <w:position w:val="-1"/>
          <w:sz w:val="25"/>
          <w:szCs w:val="25"/>
        </w:rPr>
        <w:t>工具界面风格如下</w:t>
      </w:r>
      <w:r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  <w:t>:</w:t>
      </w:r>
    </w:p>
    <w:p w14:paraId="5728FEB2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</w:p>
    <w:p w14:paraId="4ED1360D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</w:p>
    <w:p w14:paraId="4898C503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</w:p>
    <w:p w14:paraId="641D61D5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</w:p>
    <w:p w14:paraId="11A7383F">
      <w:pPr>
        <w:spacing w:before="188" w:line="250" w:lineRule="exact"/>
        <w:ind w:left="545"/>
        <w:rPr>
          <w:rFonts w:ascii="微软雅黑" w:hAnsi="微软雅黑" w:eastAsia="微软雅黑" w:cs="微软雅黑"/>
          <w:color w:val="010202"/>
          <w:spacing w:val="6"/>
          <w:position w:val="-1"/>
          <w:sz w:val="25"/>
          <w:szCs w:val="25"/>
        </w:rPr>
      </w:pP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19D71174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D0FC8E7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4K60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47625" cy="0"/>
                  <wp:effectExtent l="0" t="0" r="0" b="0"/>
                  <wp:docPr id="194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8x8超高清无缝切换矩阵带视频墙功能</w:t>
            </w:r>
          </w:p>
        </w:tc>
      </w:tr>
    </w:tbl>
    <w:p w14:paraId="7C9EAB9A">
      <w:pPr>
        <w:rPr>
          <w:rFonts w:eastAsiaTheme="minorEastAsia"/>
        </w:rPr>
      </w:pPr>
    </w:p>
    <w:p w14:paraId="0C89CE01">
      <w:pPr>
        <w:ind w:firstLine="630" w:firstLineChars="300"/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5763260" cy="3652520"/>
            <wp:effectExtent l="0" t="0" r="8890" b="508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582" cy="365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E0E2">
      <w:pPr>
        <w:ind w:firstLine="630" w:firstLineChars="300"/>
        <w:rPr>
          <w:rFonts w:eastAsiaTheme="minorEastAsia"/>
        </w:rPr>
      </w:pPr>
    </w:p>
    <w:p w14:paraId="5EEC984D">
      <w:pPr>
        <w:spacing w:before="330" w:line="186" w:lineRule="auto"/>
        <w:ind w:left="55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. 可选择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UART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(需使用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RS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-232串口线)或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Network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方式连接,波特率: 9600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bps</w:t>
      </w:r>
    </w:p>
    <w:p w14:paraId="4DA63439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3. 默认IP地址:  192.168.0.247</w:t>
      </w:r>
    </w:p>
    <w:p w14:paraId="03419DBD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</w:p>
    <w:p w14:paraId="4FE9CFFB">
      <w:pPr>
        <w:spacing w:before="120" w:line="184" w:lineRule="auto"/>
        <w:outlineLvl w:val="1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.3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3" name="IM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 11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矩阵切换页面</w:t>
      </w:r>
    </w:p>
    <w:p w14:paraId="70863868">
      <w:pPr>
        <w:spacing w:before="330" w:line="186" w:lineRule="auto"/>
        <w:ind w:left="552"/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sectPr>
          <w:type w:val="continuous"/>
          <w:pgSz w:w="11905" w:h="16840"/>
          <w:pgMar w:top="669" w:right="677" w:bottom="535" w:left="693" w:header="0" w:footer="170" w:gutter="0"/>
          <w:cols w:equalWidth="0" w:num="1">
            <w:col w:w="10534"/>
          </w:cols>
        </w:sectPr>
      </w:pPr>
      <w:r>
        <w:rPr>
          <w:rFonts w:hint="eastAsia" w:ascii="微软雅黑" w:hAnsi="微软雅黑" w:eastAsia="微软雅黑" w:cs="微软雅黑"/>
          <w:color w:val="010202"/>
          <w:spacing w:val="21"/>
          <w:sz w:val="25"/>
          <w:szCs w:val="25"/>
        </w:rPr>
        <w:drawing>
          <wp:inline distT="0" distB="0" distL="0" distR="0">
            <wp:extent cx="5817235" cy="3779520"/>
            <wp:effectExtent l="0" t="0" r="0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429" cy="380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0508" w:type="dxa"/>
        <w:tblInd w:w="16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07C34BCD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8A4BB53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1" w:name="_bookmark16"/>
            <w:bookmarkEnd w:id="11"/>
            <w:bookmarkStart w:id="12" w:name="_bookmark15"/>
            <w:bookmarkEnd w:id="12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1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 11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73098029">
      <w:pPr>
        <w:spacing w:before="107" w:line="188" w:lineRule="auto"/>
        <w:ind w:left="864" w:right="516" w:hanging="27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>1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全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: 选择某一个输入源切换到所有输出通道。例如,下方截图为将输入源1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nput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 xml:space="preserve"> 1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切换到所有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输出口输出。</w:t>
      </w:r>
    </w:p>
    <w:p w14:paraId="75E1C1B6">
      <w:pPr>
        <w:spacing w:before="137" w:line="1883" w:lineRule="exact"/>
        <w:ind w:firstLine="3501"/>
        <w:textAlignment w:val="center"/>
      </w:pPr>
      <w:r>
        <w:drawing>
          <wp:inline distT="0" distB="0" distL="0" distR="0">
            <wp:extent cx="1016000" cy="723265"/>
            <wp:effectExtent l="0" t="0" r="0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959" cy="7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49">
      <w:pPr>
        <w:spacing w:before="227" w:line="163" w:lineRule="auto"/>
        <w:ind w:left="61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2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调用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模式:调用之前已保存的输入/输出路由场景</w:t>
      </w:r>
      <w:r>
        <w:rPr>
          <w:rFonts w:hint="eastAsia" w:ascii="微软雅黑" w:hAnsi="微软雅黑" w:eastAsia="微软雅黑" w:cs="微软雅黑"/>
          <w:color w:val="010202"/>
          <w:spacing w:val="16"/>
          <w:sz w:val="25"/>
          <w:szCs w:val="25"/>
        </w:rPr>
        <w:t>，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最多支持保存30个场景</w:t>
      </w:r>
    </w:p>
    <w:p w14:paraId="210EB3A1">
      <w:pPr>
        <w:spacing w:line="216" w:lineRule="auto"/>
        <w:ind w:left="60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 xml:space="preserve">3. 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存储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模式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:</w:t>
      </w: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将当前输入/输出路由保存在一个索引中</w:t>
      </w:r>
      <w:r>
        <w:rPr>
          <w:rFonts w:hint="eastAsia" w:ascii="微软雅黑" w:hAnsi="微软雅黑" w:eastAsia="微软雅黑" w:cs="微软雅黑"/>
          <w:color w:val="010202"/>
          <w:spacing w:val="16"/>
          <w:sz w:val="25"/>
          <w:szCs w:val="25"/>
        </w:rPr>
        <w:t>，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最多支持保存30个场景</w:t>
      </w:r>
    </w:p>
    <w:p w14:paraId="0AF99ED5">
      <w:pPr>
        <w:spacing w:before="7" w:line="186" w:lineRule="auto"/>
        <w:ind w:left="6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3"/>
          <w:sz w:val="25"/>
          <w:szCs w:val="25"/>
        </w:rPr>
        <w:t>5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 xml:space="preserve">.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重置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:      按此键可重置系统,恢复出厂设置。</w:t>
      </w:r>
    </w:p>
    <w:p w14:paraId="1582EFC9">
      <w:pPr>
        <w:spacing w:before="7" w:line="186" w:lineRule="auto"/>
        <w:ind w:left="615"/>
        <w:rPr>
          <w:rFonts w:ascii="微软雅黑" w:hAnsi="微软雅黑" w:eastAsia="微软雅黑" w:cs="微软雅黑"/>
          <w:sz w:val="25"/>
          <w:szCs w:val="25"/>
        </w:rPr>
        <w:sectPr>
          <w:footerReference r:id="rId9" w:type="default"/>
          <w:pgSz w:w="11905" w:h="16840"/>
          <w:pgMar w:top="669" w:right="672" w:bottom="564" w:left="696" w:header="0" w:footer="198" w:gutter="0"/>
          <w:cols w:space="720" w:num="1"/>
        </w:sectPr>
      </w:pP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2062480</wp:posOffset>
            </wp:positionH>
            <wp:positionV relativeFrom="page">
              <wp:posOffset>3855720</wp:posOffset>
            </wp:positionV>
            <wp:extent cx="2473960" cy="3041015"/>
            <wp:effectExtent l="0" t="0" r="2540" b="6985"/>
            <wp:wrapTight wrapText="bothSides">
              <wp:wrapPolygon>
                <wp:start x="0" y="0"/>
                <wp:lineTo x="0" y="21514"/>
                <wp:lineTo x="21456" y="21514"/>
                <wp:lineTo x="21456" y="0"/>
                <wp:lineTo x="0" y="0"/>
              </wp:wrapPolygon>
            </wp:wrapTight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010202"/>
          <w:spacing w:val="46"/>
          <w:sz w:val="25"/>
          <w:szCs w:val="25"/>
        </w:rPr>
        <w:t>6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b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b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:    点击页面"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"按钮,将弹出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ED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控制窗口,用户可进行如下操作:</w:t>
      </w: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73306276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3F2DECBB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bookmarkStart w:id="13" w:name="_bookmark17"/>
            <w:bookmarkEnd w:id="13"/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6" name="IM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 1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46346C0C">
      <w:pPr>
        <w:spacing w:line="325" w:lineRule="auto"/>
      </w:pPr>
    </w:p>
    <w:p w14:paraId="41D7A4E9">
      <w:pPr>
        <w:spacing w:before="120" w:line="184" w:lineRule="auto"/>
        <w:ind w:left="82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.4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信号设置页面</w:t>
      </w:r>
    </w:p>
    <w:p w14:paraId="5CF97F33">
      <w:pPr>
        <w:spacing w:before="139" w:line="3014" w:lineRule="exact"/>
        <w:ind w:firstLine="505"/>
        <w:textAlignment w:val="center"/>
      </w:pPr>
      <w:r>
        <w:drawing>
          <wp:inline distT="0" distB="0" distL="114300" distR="114300">
            <wp:extent cx="5900420" cy="1821180"/>
            <wp:effectExtent l="0" t="0" r="1270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62205">
      <w:pPr>
        <w:spacing w:before="203" w:line="186" w:lineRule="auto"/>
        <w:ind w:left="52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信</w:t>
      </w:r>
      <w:r>
        <w:rPr>
          <w:rFonts w:ascii="微软雅黑" w:hAnsi="微软雅黑" w:eastAsia="微软雅黑" w:cs="微软雅黑"/>
          <w:color w:val="010202"/>
          <w:spacing w:val="31"/>
          <w:sz w:val="25"/>
          <w:szCs w:val="25"/>
        </w:rPr>
        <w:t>号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设置页面包括信号输入格式,输入音频选择,  输出类型,以及输出格式</w:t>
      </w:r>
    </w:p>
    <w:p w14:paraId="5CF90A9F">
      <w:pPr>
        <w:spacing w:before="129" w:line="186" w:lineRule="auto"/>
        <w:ind w:left="65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1. 音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频</w:t>
      </w:r>
      <w:bookmarkStart w:id="14" w:name="_GoBack"/>
      <w:bookmarkEnd w:id="14"/>
      <w:r>
        <w:rPr>
          <w:rFonts w:ascii="微软雅黑" w:hAnsi="微软雅黑" w:eastAsia="微软雅黑" w:cs="微软雅黑"/>
          <w:color w:val="010202"/>
          <w:sz w:val="25"/>
          <w:szCs w:val="25"/>
        </w:rPr>
        <w:t>选择</w:t>
      </w:r>
    </w:p>
    <w:p w14:paraId="4B6442C1">
      <w:pPr>
        <w:spacing w:before="7" w:line="164" w:lineRule="auto"/>
        <w:ind w:left="62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输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入音频选择有两个选项:</w:t>
      </w:r>
    </w:p>
    <w:p w14:paraId="6A710F92">
      <w:pPr>
        <w:spacing w:before="3" w:line="189" w:lineRule="auto"/>
        <w:ind w:left="1754" w:right="211" w:hanging="112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a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b/>
          <w:color w:val="010202"/>
          <w:spacing w:val="11"/>
          <w:sz w:val="25"/>
          <w:szCs w:val="25"/>
        </w:rPr>
        <w:t>自动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:若输入源是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I信号,系统将获取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11"/>
          <w:sz w:val="25"/>
          <w:szCs w:val="25"/>
        </w:rPr>
        <w:t>I信号源嵌入音频。若输入源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是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I信号,系统则获取相应的模拟音频</w:t>
      </w:r>
    </w:p>
    <w:p w14:paraId="3C4E0548">
      <w:pPr>
        <w:spacing w:line="224" w:lineRule="auto"/>
        <w:ind w:left="64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b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b/>
          <w:color w:val="010202"/>
          <w:sz w:val="25"/>
          <w:szCs w:val="25"/>
        </w:rPr>
        <w:t>外部音频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:系统获取相应的模拟音频。</w:t>
      </w:r>
    </w:p>
    <w:p w14:paraId="3D79768F">
      <w:pPr>
        <w:spacing w:before="329" w:line="184" w:lineRule="auto"/>
        <w:ind w:left="63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2</w:t>
      </w: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. 输出类型</w:t>
      </w:r>
    </w:p>
    <w:p w14:paraId="0CB95678">
      <w:pPr>
        <w:spacing w:before="7" w:line="186" w:lineRule="auto"/>
        <w:ind w:left="627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输出类型有四个选项:</w:t>
      </w:r>
    </w:p>
    <w:p w14:paraId="2533780A">
      <w:pPr>
        <w:spacing w:before="25" w:line="383" w:lineRule="auto"/>
        <w:ind w:left="641" w:right="1686" w:firstLine="4"/>
        <w:rPr>
          <w:rFonts w:ascii="微软雅黑" w:hAnsi="微软雅黑" w:eastAsia="微软雅黑" w:cs="微软雅黑"/>
          <w:color w:val="010202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HDM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I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OFF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),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DV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I,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 xml:space="preserve">-1.4, 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UHD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HDCP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-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2.2 </w:t>
      </w:r>
    </w:p>
    <w:p w14:paraId="49880259">
      <w:pPr>
        <w:spacing w:before="25" w:line="383" w:lineRule="auto"/>
        <w:ind w:left="641" w:right="1686" w:firstLine="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3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. 输出分辨率:  分辨率详情请见前面板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章节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相关描述</w:t>
      </w:r>
    </w:p>
    <w:p w14:paraId="33A68720">
      <w:pPr>
        <w:spacing w:before="333" w:line="184" w:lineRule="auto"/>
        <w:ind w:left="82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7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.5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参数调节页面</w:t>
      </w:r>
    </w:p>
    <w:p w14:paraId="5F4FC705">
      <w:pPr>
        <w:spacing w:before="122" w:line="186" w:lineRule="auto"/>
        <w:ind w:left="567"/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</w:rPr>
        <w:t>用户可在此页面读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</w:rPr>
        <w:t>取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和设置输出视频的亮度/对比度/饱和度/清晰度</w:t>
      </w:r>
    </w:p>
    <w:p w14:paraId="44FEBC5C">
      <w:pPr>
        <w:spacing w:before="122" w:line="186" w:lineRule="auto"/>
        <w:ind w:left="567"/>
      </w:pPr>
      <w:r>
        <w:drawing>
          <wp:inline distT="0" distB="0" distL="0" distR="0">
            <wp:extent cx="3444240" cy="1554480"/>
            <wp:effectExtent l="0" t="0" r="3810" b="762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BACBC">
      <w:pPr>
        <w:spacing w:before="221" w:line="186" w:lineRule="auto"/>
        <w:ind w:left="56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注意:</w:t>
      </w:r>
    </w:p>
    <w:p w14:paraId="1455EE9D">
      <w:pPr>
        <w:spacing w:before="9" w:line="185" w:lineRule="auto"/>
        <w:ind w:left="56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9"/>
          <w:sz w:val="25"/>
          <w:szCs w:val="25"/>
        </w:rPr>
        <w:t>若</w:t>
      </w:r>
      <w:r>
        <w:rPr>
          <w:rFonts w:ascii="微软雅黑" w:hAnsi="微软雅黑" w:eastAsia="微软雅黑" w:cs="微软雅黑"/>
          <w:color w:val="010202"/>
          <w:spacing w:val="18"/>
          <w:sz w:val="25"/>
          <w:szCs w:val="25"/>
        </w:rPr>
        <w:t>非特殊要求,请不要更改默认设置;</w:t>
      </w:r>
    </w:p>
    <w:p w14:paraId="011F43BA">
      <w:pPr>
        <w:spacing w:line="342" w:lineRule="auto"/>
        <w:ind w:firstLine="648" w:firstLineChars="200"/>
      </w:pPr>
      <w:r>
        <w:rPr>
          <w:rFonts w:ascii="微软雅黑" w:hAnsi="微软雅黑" w:eastAsia="微软雅黑" w:cs="微软雅黑"/>
          <w:color w:val="010202"/>
          <w:spacing w:val="37"/>
          <w:sz w:val="25"/>
          <w:szCs w:val="25"/>
        </w:rPr>
        <w:t>如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更改后出现故障,请点击"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重置</w:t>
      </w: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"恢复出厂设置</w:t>
      </w:r>
    </w:p>
    <w:p w14:paraId="7CF20CAB">
      <w:pPr>
        <w:spacing w:before="3" w:line="195" w:lineRule="auto"/>
        <w:ind w:left="6043" w:right="45" w:hanging="289"/>
        <w:rPr>
          <w:rFonts w:ascii="微软雅黑" w:hAnsi="微软雅黑" w:eastAsia="微软雅黑" w:cs="微软雅黑"/>
          <w:sz w:val="25"/>
          <w:szCs w:val="25"/>
        </w:rPr>
      </w:pPr>
    </w:p>
    <w:p w14:paraId="44D55590">
      <w:pPr>
        <w:sectPr>
          <w:footerReference r:id="rId10" w:type="default"/>
          <w:pgSz w:w="11905" w:h="16840"/>
          <w:pgMar w:top="669" w:right="584" w:bottom="564" w:left="693" w:header="0" w:footer="198" w:gutter="0"/>
          <w:cols w:space="720" w:num="1"/>
        </w:sectPr>
      </w:pP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2786E87B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2EDFA121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29608BCD">
      <w:pPr>
        <w:spacing w:before="120" w:line="184" w:lineRule="auto"/>
        <w:ind w:left="3"/>
        <w:outlineLvl w:val="1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color w:val="010202"/>
          <w:spacing w:val="8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.6</w:t>
      </w:r>
      <w:r>
        <w:rPr>
          <w:color w:val="010202"/>
          <w:sz w:val="28"/>
          <w:szCs w:val="28"/>
        </w:rPr>
        <w:drawing>
          <wp:inline distT="0" distB="0" distL="0" distR="0">
            <wp:extent cx="53340" cy="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2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pacing w:val="4"/>
          <w:sz w:val="28"/>
          <w:szCs w:val="28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视频墙页面</w:t>
      </w:r>
    </w:p>
    <w:p w14:paraId="28D01596">
      <w:pPr>
        <w:spacing w:before="148" w:line="186" w:lineRule="auto"/>
        <w:ind w:left="464"/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0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户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可在本页面配置输出视频,实现视频墙功能</w:t>
      </w:r>
    </w:p>
    <w:p w14:paraId="0D96F1A9">
      <w:pPr>
        <w:spacing w:before="148" w:line="186" w:lineRule="auto"/>
        <w:ind w:left="464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sz w:val="25"/>
          <w:szCs w:val="25"/>
        </w:rPr>
        <w:drawing>
          <wp:inline distT="0" distB="0" distL="0" distR="0">
            <wp:extent cx="4226560" cy="2551430"/>
            <wp:effectExtent l="0" t="0" r="2540" b="127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564" cy="25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F8037">
      <w:pPr>
        <w:spacing w:line="315" w:lineRule="auto"/>
      </w:pPr>
    </w:p>
    <w:p w14:paraId="07B516B7">
      <w:pPr>
        <w:spacing w:before="107" w:line="164" w:lineRule="auto"/>
        <w:ind w:left="51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1.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在此页面,用户可使用视频墙设置控件更改视频墙上屏幕的排列方式。</w:t>
      </w:r>
    </w:p>
    <w:p w14:paraId="6E8AA464">
      <w:pPr>
        <w:spacing w:before="3" w:line="189" w:lineRule="auto"/>
        <w:ind w:left="1103" w:right="196" w:hanging="29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a</w:t>
      </w: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 xml:space="preserve"> 调整"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屏幕行数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"   和   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屏幕列数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</w:rPr>
        <w:t>"滑块,可以改变显示屏幕的排列方式,通过适当地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"拖动"可选择视频墙所需的屏幕</w:t>
      </w:r>
    </w:p>
    <w:p w14:paraId="21AA46FD">
      <w:pPr>
        <w:spacing w:before="1" w:line="189" w:lineRule="auto"/>
        <w:ind w:left="8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b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. 拖动"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有效屏幕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"滑块,可以设置视频墙上显示的视频数量</w:t>
      </w:r>
    </w:p>
    <w:p w14:paraId="62530381">
      <w:pPr>
        <w:spacing w:line="215" w:lineRule="auto"/>
        <w:ind w:left="805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z w:val="25"/>
          <w:szCs w:val="25"/>
        </w:rPr>
        <w:t>c</w:t>
      </w:r>
      <w:r>
        <w:rPr>
          <w:rFonts w:ascii="微软雅黑" w:hAnsi="微软雅黑" w:eastAsia="微软雅黑" w:cs="微软雅黑"/>
          <w:color w:val="010202"/>
          <w:spacing w:val="37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 xml:space="preserve"> 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"按钮,可以修改屏幕配置。</w:t>
      </w:r>
    </w:p>
    <w:p w14:paraId="1B4D859E">
      <w:pPr>
        <w:spacing w:before="1" w:line="186" w:lineRule="auto"/>
        <w:ind w:left="506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2.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 xml:space="preserve"> 按住鼠标左键并拖动来选择视频墙模式中的屏幕,选中的屏幕显示成亮蓝色。</w:t>
      </w:r>
    </w:p>
    <w:p w14:paraId="515539DA">
      <w:pPr>
        <w:spacing w:before="7" w:line="164" w:lineRule="auto"/>
        <w:ind w:left="50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"/>
          <w:sz w:val="25"/>
          <w:szCs w:val="25"/>
        </w:rPr>
        <w:t>3.  单击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鼠标右键可以打开设置菜单。</w:t>
      </w:r>
    </w:p>
    <w:p w14:paraId="12433405">
      <w:pPr>
        <w:spacing w:before="3" w:line="200" w:lineRule="auto"/>
        <w:ind w:left="871" w:right="141" w:hanging="378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6"/>
          <w:sz w:val="25"/>
          <w:szCs w:val="25"/>
        </w:rPr>
        <w:t>4</w:t>
      </w:r>
      <w:r>
        <w:rPr>
          <w:rFonts w:ascii="微软雅黑" w:hAnsi="微软雅黑" w:eastAsia="微软雅黑" w:cs="微软雅黑"/>
          <w:color w:val="010202"/>
          <w:spacing w:val="29"/>
          <w:sz w:val="25"/>
          <w:szCs w:val="25"/>
        </w:rPr>
        <w:t>. 在菜单中选择"屏幕拼接"可以设置视频墙模式,选中的屏幕显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示成亮绿色。</w:t>
      </w:r>
    </w:p>
    <w:p w14:paraId="341DFB1E">
      <w:pPr>
        <w:spacing w:before="6" w:line="177" w:lineRule="auto"/>
        <w:ind w:left="872" w:right="62" w:hanging="359"/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5</w:t>
      </w:r>
      <w:r>
        <w:rPr>
          <w:rFonts w:ascii="微软雅黑" w:hAnsi="微软雅黑" w:eastAsia="微软雅黑" w:cs="微软雅黑"/>
          <w:color w:val="010202"/>
          <w:spacing w:val="31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 xml:space="preserve"> 右击鼠标,将弹出菜单,从"</w:t>
      </w:r>
      <w:r>
        <w:rPr>
          <w:rFonts w:hint="eastAsia" w:ascii="微软雅黑" w:hAnsi="微软雅黑" w:eastAsia="微软雅黑" w:cs="微软雅黑"/>
          <w:color w:val="010202"/>
          <w:spacing w:val="19"/>
          <w:sz w:val="25"/>
          <w:szCs w:val="25"/>
        </w:rPr>
        <w:t>输入端口</w:t>
      </w:r>
      <w:r>
        <w:rPr>
          <w:rFonts w:ascii="微软雅黑" w:hAnsi="微软雅黑" w:eastAsia="微软雅黑" w:cs="微软雅黑"/>
          <w:color w:val="010202"/>
          <w:spacing w:val="19"/>
          <w:sz w:val="25"/>
          <w:szCs w:val="25"/>
        </w:rPr>
        <w:t>"  菜单选项中选择所需的输入源,就可以变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更视频墙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显示画面。</w:t>
      </w:r>
    </w:p>
    <w:p w14:paraId="799FC975">
      <w:pPr>
        <w:ind w:firstLine="604" w:firstLineChars="200"/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6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.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本设备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可以产生两个及以上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的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拼接墙，</w:t>
      </w:r>
      <w:r>
        <w:rPr>
          <w:rFonts w:hint="eastAsia" w:ascii="微软雅黑" w:hAnsi="微软雅黑" w:eastAsia="微软雅黑" w:cs="微软雅黑"/>
          <w:color w:val="010202"/>
          <w:spacing w:val="13"/>
          <w:sz w:val="25"/>
          <w:szCs w:val="25"/>
        </w:rPr>
        <w:t>如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下图所示</w:t>
      </w:r>
    </w:p>
    <w:p w14:paraId="7A8D1F12">
      <w:pPr>
        <w:ind w:firstLine="552" w:firstLineChars="200"/>
        <w:sectPr>
          <w:footerReference r:id="rId11" w:type="default"/>
          <w:pgSz w:w="11905" w:h="16840"/>
          <w:pgMar w:top="669" w:right="701" w:bottom="564" w:left="674" w:header="0" w:footer="198" w:gutter="0"/>
          <w:cols w:space="720" w:num="1"/>
        </w:sectPr>
      </w:pP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 xml:space="preserve">   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drawing>
          <wp:inline distT="0" distB="0" distL="0" distR="0">
            <wp:extent cx="4347845" cy="263652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1381" cy="26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  </w:t>
      </w: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3E4DD454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04B7B637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2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5468FD87">
      <w:pPr>
        <w:spacing w:before="108" w:line="185" w:lineRule="auto"/>
        <w:ind w:left="73"/>
        <w:outlineLvl w:val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1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.6.1</w:t>
      </w:r>
      <w:r>
        <w:rPr>
          <w:color w:val="231814"/>
          <w:sz w:val="25"/>
          <w:szCs w:val="25"/>
        </w:rPr>
        <w:drawing>
          <wp:inline distT="0" distB="0" distL="0" distR="0">
            <wp:extent cx="47625" cy="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6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视频墙快捷菜单</w:t>
      </w:r>
    </w:p>
    <w:tbl>
      <w:tblPr>
        <w:tblStyle w:val="11"/>
        <w:tblpPr w:leftFromText="180" w:rightFromText="180" w:vertAnchor="text" w:horzAnchor="margin" w:tblpXSpec="center" w:tblpY="604"/>
        <w:tblW w:w="9616" w:type="dxa"/>
        <w:tblInd w:w="0" w:type="dxa"/>
        <w:tblBorders>
          <w:top w:val="single" w:color="010202" w:sz="2" w:space="0"/>
          <w:left w:val="single" w:color="010202" w:sz="2" w:space="0"/>
          <w:bottom w:val="single" w:color="010202" w:sz="2" w:space="0"/>
          <w:right w:val="single" w:color="010202" w:sz="2" w:space="0"/>
          <w:insideH w:val="single" w:color="010202" w:sz="2" w:space="0"/>
          <w:insideV w:val="single" w:color="010202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6"/>
        <w:gridCol w:w="7190"/>
      </w:tblGrid>
      <w:tr w14:paraId="5D5D8798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426" w:type="dxa"/>
          </w:tcPr>
          <w:p w14:paraId="26F6033E">
            <w:pPr>
              <w:spacing w:before="186" w:line="213" w:lineRule="auto"/>
              <w:ind w:firstLine="306" w:firstLineChars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屏幕拼接</w:t>
            </w:r>
          </w:p>
        </w:tc>
        <w:tc>
          <w:tcPr>
            <w:tcW w:w="7190" w:type="dxa"/>
          </w:tcPr>
          <w:p w14:paraId="3D1654FF">
            <w:pPr>
              <w:spacing w:before="186" w:line="213" w:lineRule="auto"/>
              <w:ind w:left="6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点击"</w:t>
            </w:r>
            <w:r>
              <w:rPr>
                <w:rFonts w:hint="eastAsia" w:ascii="微软雅黑" w:hAnsi="微软雅黑" w:eastAsia="微软雅黑" w:cs="微软雅黑"/>
                <w:color w:val="010202"/>
                <w:sz w:val="25"/>
                <w:szCs w:val="25"/>
              </w:rPr>
              <w:t>屏幕拼接</w:t>
            </w:r>
            <w:r>
              <w:rPr>
                <w:rFonts w:ascii="微软雅黑" w:hAnsi="微软雅黑" w:eastAsia="微软雅黑" w:cs="微软雅黑"/>
                <w:color w:val="010202"/>
                <w:spacing w:val="28"/>
                <w:sz w:val="25"/>
                <w:szCs w:val="25"/>
              </w:rPr>
              <w:t>",选中的屏幕将拼接成一个视频墙</w:t>
            </w:r>
          </w:p>
        </w:tc>
      </w:tr>
      <w:tr w14:paraId="18DC7066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2426" w:type="dxa"/>
          </w:tcPr>
          <w:p w14:paraId="33E68FE3">
            <w:pPr>
              <w:spacing w:before="206" w:line="186" w:lineRule="auto"/>
              <w:ind w:firstLine="276" w:firstLineChars="10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取消拼接</w:t>
            </w:r>
          </w:p>
        </w:tc>
        <w:tc>
          <w:tcPr>
            <w:tcW w:w="7190" w:type="dxa"/>
          </w:tcPr>
          <w:p w14:paraId="70BD2A66">
            <w:pPr>
              <w:spacing w:before="206" w:line="186" w:lineRule="auto"/>
              <w:ind w:left="10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取</w:t>
            </w:r>
            <w:r>
              <w:rPr>
                <w:rFonts w:ascii="微软雅黑" w:hAnsi="微软雅黑" w:eastAsia="微软雅黑" w:cs="微软雅黑"/>
                <w:color w:val="010202"/>
                <w:spacing w:val="12"/>
                <w:sz w:val="25"/>
                <w:szCs w:val="25"/>
              </w:rPr>
              <w:t>消视频墙拼接,返回到普通视频输出</w:t>
            </w:r>
          </w:p>
        </w:tc>
      </w:tr>
      <w:tr w14:paraId="40957683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0" w:hRule="atLeast"/>
        </w:trPr>
        <w:tc>
          <w:tcPr>
            <w:tcW w:w="2426" w:type="dxa"/>
          </w:tcPr>
          <w:p w14:paraId="22CC6501">
            <w:pPr>
              <w:spacing w:line="249" w:lineRule="auto"/>
            </w:pPr>
          </w:p>
          <w:p w14:paraId="4A725513">
            <w:pPr>
              <w:spacing w:line="249" w:lineRule="auto"/>
            </w:pPr>
          </w:p>
          <w:p w14:paraId="2947F40B">
            <w:pPr>
              <w:spacing w:line="249" w:lineRule="auto"/>
            </w:pPr>
          </w:p>
          <w:p w14:paraId="0779B8B9">
            <w:pPr>
              <w:spacing w:line="250" w:lineRule="auto"/>
            </w:pPr>
          </w:p>
          <w:p w14:paraId="778BB58C">
            <w:pPr>
              <w:spacing w:line="250" w:lineRule="auto"/>
            </w:pPr>
          </w:p>
          <w:p w14:paraId="2FAEF7C0">
            <w:pPr>
              <w:spacing w:line="250" w:lineRule="auto"/>
            </w:pPr>
          </w:p>
          <w:p w14:paraId="54B76792">
            <w:pPr>
              <w:spacing w:line="185" w:lineRule="auto"/>
              <w:ind w:left="13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-1"/>
                <w:sz w:val="25"/>
                <w:szCs w:val="25"/>
              </w:rPr>
              <w:t xml:space="preserve"> 取消拼接特定屏幕</w:t>
            </w:r>
          </w:p>
        </w:tc>
        <w:tc>
          <w:tcPr>
            <w:tcW w:w="7190" w:type="dxa"/>
          </w:tcPr>
          <w:p w14:paraId="50BF6D71">
            <w:pPr>
              <w:spacing w:before="185" w:line="185" w:lineRule="auto"/>
              <w:ind w:left="103"/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36"/>
                <w:sz w:val="25"/>
                <w:szCs w:val="25"/>
              </w:rPr>
              <w:t>将</w:t>
            </w:r>
            <w:r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特定屏幕从视频墙中移除,用另一幅全帧图像取而代之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，</w:t>
            </w:r>
          </w:p>
          <w:p w14:paraId="21369449">
            <w:pPr>
              <w:spacing w:before="185" w:line="185" w:lineRule="auto"/>
              <w:ind w:left="103"/>
              <w:rPr>
                <w:rFonts w:eastAsiaTheme="minorEastAsia"/>
                <w:sz w:val="25"/>
                <w:szCs w:val="25"/>
              </w:rPr>
            </w:pPr>
            <w:r>
              <w:rPr>
                <w:position w:val="-318"/>
                <w:sz w:val="25"/>
                <w:szCs w:val="25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350520</wp:posOffset>
                  </wp:positionV>
                  <wp:extent cx="3121025" cy="2144395"/>
                  <wp:effectExtent l="0" t="0" r="3175" b="8255"/>
                  <wp:wrapSquare wrapText="bothSides"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1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010202"/>
                <w:spacing w:val="18"/>
                <w:sz w:val="25"/>
                <w:szCs w:val="25"/>
              </w:rPr>
              <w:t>如下所示</w:t>
            </w:r>
          </w:p>
        </w:tc>
      </w:tr>
      <w:tr w14:paraId="542F051C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2426" w:type="dxa"/>
          </w:tcPr>
          <w:p w14:paraId="6159493D">
            <w:pPr>
              <w:spacing w:before="1" w:line="179" w:lineRule="auto"/>
              <w:ind w:left="285"/>
              <w:rPr>
                <w:rFonts w:ascii="微软雅黑" w:hAnsi="微软雅黑" w:eastAsia="微软雅黑" w:cs="微软雅黑"/>
                <w:color w:val="010202"/>
                <w:spacing w:val="11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1"/>
                <w:sz w:val="25"/>
                <w:szCs w:val="25"/>
              </w:rPr>
              <w:t xml:space="preserve"> </w:t>
            </w:r>
          </w:p>
          <w:p w14:paraId="2A7A42F2">
            <w:pPr>
              <w:spacing w:before="1" w:line="179" w:lineRule="auto"/>
              <w:ind w:left="285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输入选项</w:t>
            </w:r>
          </w:p>
        </w:tc>
        <w:tc>
          <w:tcPr>
            <w:tcW w:w="7190" w:type="dxa"/>
          </w:tcPr>
          <w:p w14:paraId="6C14946A">
            <w:pPr>
              <w:spacing w:before="77" w:line="185" w:lineRule="auto"/>
              <w:ind w:left="93" w:right="222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使用</w:t>
            </w:r>
            <w:r>
              <w:rPr>
                <w:rFonts w:ascii="微软雅黑" w:hAnsi="微软雅黑" w:eastAsia="微软雅黑" w:cs="微软雅黑"/>
                <w:color w:val="010202"/>
                <w:spacing w:val="7"/>
                <w:sz w:val="25"/>
                <w:szCs w:val="25"/>
              </w:rPr>
              <w:t>子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菜单选择要在视频墙上显示的输入或上例中显示的辅助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10202"/>
                <w:spacing w:val="-6"/>
                <w:sz w:val="25"/>
                <w:szCs w:val="25"/>
              </w:rPr>
              <w:t>输</w:t>
            </w:r>
            <w:r>
              <w:rPr>
                <w:rFonts w:ascii="微软雅黑" w:hAnsi="微软雅黑" w:eastAsia="微软雅黑" w:cs="微软雅黑"/>
                <w:color w:val="010202"/>
                <w:spacing w:val="-5"/>
                <w:sz w:val="25"/>
                <w:szCs w:val="25"/>
              </w:rPr>
              <w:t>入图像</w:t>
            </w:r>
          </w:p>
        </w:tc>
      </w:tr>
      <w:tr w14:paraId="5DC1E444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0" w:hRule="atLeast"/>
        </w:trPr>
        <w:tc>
          <w:tcPr>
            <w:tcW w:w="2426" w:type="dxa"/>
          </w:tcPr>
          <w:p w14:paraId="404CA6A2">
            <w:pPr>
              <w:spacing w:before="206" w:line="186" w:lineRule="auto"/>
              <w:ind w:left="106" w:firstLine="138" w:firstLineChars="50"/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输出选项</w:t>
            </w:r>
          </w:p>
        </w:tc>
        <w:tc>
          <w:tcPr>
            <w:tcW w:w="7190" w:type="dxa"/>
          </w:tcPr>
          <w:p w14:paraId="1F49518A">
            <w:pPr>
              <w:spacing w:before="206" w:line="186" w:lineRule="auto"/>
              <w:ind w:left="106"/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13"/>
                <w:sz w:val="25"/>
                <w:szCs w:val="25"/>
              </w:rPr>
              <w:t>此选项仅适用于未分配到视频墙的其他屏幕</w:t>
            </w:r>
          </w:p>
        </w:tc>
      </w:tr>
      <w:tr w14:paraId="5B0AFD6C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426" w:type="dxa"/>
          </w:tcPr>
          <w:p w14:paraId="092CD398">
            <w:pPr>
              <w:spacing w:before="226" w:line="185" w:lineRule="auto"/>
              <w:ind w:left="117" w:firstLine="127" w:firstLineChars="5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输出类型</w:t>
            </w:r>
          </w:p>
        </w:tc>
        <w:tc>
          <w:tcPr>
            <w:tcW w:w="7190" w:type="dxa"/>
          </w:tcPr>
          <w:p w14:paraId="3CAA3F87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此选项仅适用于未分配到视频墙的其他屏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>幕</w:t>
            </w:r>
          </w:p>
        </w:tc>
      </w:tr>
      <w:tr w14:paraId="426A9F65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2426" w:type="dxa"/>
          </w:tcPr>
          <w:p w14:paraId="293FD352">
            <w:pPr>
              <w:spacing w:before="110" w:line="174" w:lineRule="auto"/>
              <w:ind w:left="105" w:leftChars="50" w:right="450" w:firstLine="133" w:firstLineChars="5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输出格式</w:t>
            </w:r>
          </w:p>
        </w:tc>
        <w:tc>
          <w:tcPr>
            <w:tcW w:w="7190" w:type="dxa"/>
          </w:tcPr>
          <w:p w14:paraId="7C50DCEF">
            <w:pPr>
              <w:spacing w:before="63" w:line="187" w:lineRule="auto"/>
              <w:ind w:left="150" w:right="164" w:firstLine="1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8"/>
                <w:sz w:val="25"/>
                <w:szCs w:val="25"/>
              </w:rPr>
              <w:t>此选</w:t>
            </w:r>
            <w:r>
              <w:rPr>
                <w:rFonts w:ascii="微软雅黑" w:hAnsi="微软雅黑" w:eastAsia="微软雅黑" w:cs="微软雅黑"/>
                <w:color w:val="010202"/>
                <w:spacing w:val="7"/>
                <w:sz w:val="25"/>
                <w:szCs w:val="25"/>
              </w:rPr>
              <w:t>项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仅适用于未分配到视频墙的其他屏幕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，</w:t>
            </w:r>
            <w:r>
              <w:rPr>
                <w:rFonts w:ascii="微软雅黑" w:hAnsi="微软雅黑" w:eastAsia="微软雅黑" w:cs="微软雅黑"/>
                <w:color w:val="010202"/>
                <w:spacing w:val="4"/>
                <w:sz w:val="25"/>
                <w:szCs w:val="25"/>
              </w:rPr>
              <w:t>通过该选项可为</w:t>
            </w: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 xml:space="preserve"> 选中屏幕设置输出分辨率</w:t>
            </w:r>
          </w:p>
        </w:tc>
      </w:tr>
      <w:tr w14:paraId="6A7C38B0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2426" w:type="dxa"/>
          </w:tcPr>
          <w:p w14:paraId="3C7C6EBD">
            <w:pPr>
              <w:spacing w:before="217" w:line="186" w:lineRule="auto"/>
              <w:ind w:left="19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hint="eastAsia" w:ascii="微软雅黑" w:hAnsi="微软雅黑" w:eastAsia="微软雅黑" w:cs="微软雅黑"/>
                <w:color w:val="010202"/>
                <w:sz w:val="25"/>
                <w:szCs w:val="25"/>
              </w:rPr>
              <w:t>图像旋转</w:t>
            </w:r>
          </w:p>
        </w:tc>
        <w:tc>
          <w:tcPr>
            <w:tcW w:w="7190" w:type="dxa"/>
          </w:tcPr>
          <w:p w14:paraId="5ED1BD3D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包含两个子选项:  关, 开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。可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实现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180度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旋转</w:t>
            </w:r>
          </w:p>
        </w:tc>
      </w:tr>
      <w:tr w14:paraId="12BC7A99">
        <w:tblPrEx>
          <w:tblBorders>
            <w:top w:val="single" w:color="010202" w:sz="2" w:space="0"/>
            <w:left w:val="single" w:color="010202" w:sz="2" w:space="0"/>
            <w:bottom w:val="single" w:color="010202" w:sz="2" w:space="0"/>
            <w:right w:val="single" w:color="010202" w:sz="2" w:space="0"/>
            <w:insideH w:val="single" w:color="010202" w:sz="2" w:space="0"/>
            <w:insideV w:val="single" w:color="010202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2426" w:type="dxa"/>
          </w:tcPr>
          <w:p w14:paraId="36978BB4">
            <w:pPr>
              <w:spacing w:before="217" w:line="186" w:lineRule="auto"/>
              <w:ind w:left="194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z w:val="25"/>
                <w:szCs w:val="25"/>
              </w:rPr>
              <w:t>测试模式</w:t>
            </w:r>
          </w:p>
        </w:tc>
        <w:tc>
          <w:tcPr>
            <w:tcW w:w="7190" w:type="dxa"/>
          </w:tcPr>
          <w:p w14:paraId="6375E32D">
            <w:pPr>
              <w:spacing w:before="233" w:line="185" w:lineRule="auto"/>
              <w:ind w:left="12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开启测试模式后,屏幕将显示</w:t>
            </w:r>
            <w:r>
              <w:rPr>
                <w:rFonts w:hint="eastAsia"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红屏</w:t>
            </w:r>
            <w:r>
              <w:rPr>
                <w:rFonts w:ascii="微软雅黑" w:hAnsi="微软雅黑" w:eastAsia="微软雅黑" w:cs="微软雅黑"/>
                <w:color w:val="010202"/>
                <w:spacing w:val="2"/>
                <w:sz w:val="25"/>
                <w:szCs w:val="25"/>
              </w:rPr>
              <w:t>图案</w:t>
            </w:r>
          </w:p>
        </w:tc>
      </w:tr>
    </w:tbl>
    <w:p w14:paraId="26038979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右击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任意屏幕图标会弹出如下快捷菜单:</w:t>
      </w:r>
    </w:p>
    <w:p w14:paraId="485A9307">
      <w:pPr>
        <w:spacing w:before="338" w:line="163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框设置</w:t>
      </w:r>
    </w:p>
    <w:p w14:paraId="632EEB9E">
      <w:pPr>
        <w:spacing w:before="1" w:line="188" w:lineRule="auto"/>
        <w:ind w:left="383" w:right="30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8"/>
          <w:sz w:val="25"/>
          <w:szCs w:val="25"/>
        </w:rPr>
        <w:t>边</w:t>
      </w:r>
      <w:r>
        <w:rPr>
          <w:rFonts w:ascii="微软雅黑" w:hAnsi="微软雅黑" w:eastAsia="微软雅黑" w:cs="微软雅黑"/>
          <w:color w:val="010202"/>
          <w:spacing w:val="21"/>
          <w:sz w:val="25"/>
          <w:szCs w:val="25"/>
        </w:rPr>
        <w:t>框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设置可以通过输入数据值来调整显示边框的宽度: 输入值单位可以是像素(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类型1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)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43"/>
          <w:sz w:val="25"/>
          <w:szCs w:val="25"/>
        </w:rPr>
        <w:t>或</w:t>
      </w: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者毫米(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类型2</w:t>
      </w:r>
      <w:r>
        <w:rPr>
          <w:rFonts w:ascii="微软雅黑" w:hAnsi="微软雅黑" w:eastAsia="微软雅黑" w:cs="微软雅黑"/>
          <w:color w:val="010202"/>
          <w:spacing w:val="38"/>
          <w:sz w:val="25"/>
          <w:szCs w:val="25"/>
        </w:rPr>
        <w:t>)。</w:t>
      </w:r>
    </w:p>
    <w:p w14:paraId="3189114A">
      <w:pPr>
        <w:spacing w:before="1" w:line="216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 xml:space="preserve">类型1 </w:t>
      </w:r>
      <w:r>
        <w:rPr>
          <w:rFonts w:ascii="微软雅黑" w:hAnsi="微软雅黑" w:eastAsia="微软雅黑" w:cs="微软雅黑"/>
          <w:color w:val="010202"/>
          <w:spacing w:val="17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框设置</w:t>
      </w:r>
    </w:p>
    <w:p w14:paraId="2A7C2ED0">
      <w:pPr>
        <w:spacing w:before="5" w:line="175" w:lineRule="auto"/>
        <w:ind w:left="382" w:right="268" w:firstLine="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图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像大小将根据每个输入框中输入的像素值进行调整。点击"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设置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"按钮可查看输入像素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-4"/>
          <w:sz w:val="25"/>
          <w:szCs w:val="25"/>
        </w:rPr>
        <w:t>值后</w:t>
      </w:r>
      <w:r>
        <w:rPr>
          <w:rFonts w:ascii="微软雅黑" w:hAnsi="微软雅黑" w:eastAsia="微软雅黑" w:cs="微软雅黑"/>
          <w:color w:val="010202"/>
          <w:spacing w:val="-3"/>
          <w:sz w:val="25"/>
          <w:szCs w:val="25"/>
        </w:rPr>
        <w:t>的</w:t>
      </w:r>
      <w:r>
        <w:rPr>
          <w:rFonts w:ascii="微软雅黑" w:hAnsi="微软雅黑" w:eastAsia="微软雅黑" w:cs="微软雅黑"/>
          <w:color w:val="010202"/>
          <w:spacing w:val="-2"/>
          <w:sz w:val="25"/>
          <w:szCs w:val="25"/>
        </w:rPr>
        <w:t>效果图。</w:t>
      </w:r>
    </w:p>
    <w:p w14:paraId="1D0F92D0">
      <w:pPr>
        <w:spacing w:before="1" w:line="216" w:lineRule="auto"/>
        <w:ind w:left="383"/>
        <w:rPr>
          <w:rFonts w:ascii="微软雅黑" w:hAnsi="微软雅黑" w:eastAsia="微软雅黑" w:cs="微软雅黑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类型</w:t>
      </w:r>
      <w:r>
        <w:rPr>
          <w:rFonts w:ascii="微软雅黑" w:hAnsi="微软雅黑" w:eastAsia="微软雅黑" w:cs="微软雅黑"/>
          <w:color w:val="010202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 xml:space="preserve">2 </w:t>
      </w:r>
      <w:r>
        <w:rPr>
          <w:rFonts w:ascii="微软雅黑" w:hAnsi="微软雅黑" w:eastAsia="微软雅黑" w:cs="微软雅黑"/>
          <w:color w:val="010202"/>
          <w:spacing w:val="16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边框设置</w:t>
      </w:r>
    </w:p>
    <w:p w14:paraId="53AFC723">
      <w:pPr>
        <w:spacing w:before="3" w:line="188" w:lineRule="auto"/>
        <w:ind w:left="382" w:right="344" w:firstLine="1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24"/>
          <w:sz w:val="25"/>
          <w:szCs w:val="25"/>
        </w:rPr>
        <w:t>图像</w:t>
      </w: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大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小将根据每个输入框中输入的内外显示尺寸进行调整。</w:t>
      </w:r>
    </w:p>
    <w:p w14:paraId="3D91B1C6">
      <w:pPr>
        <w:spacing w:before="2" w:line="184" w:lineRule="auto"/>
        <w:ind w:left="34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边</w:t>
      </w:r>
      <w:r>
        <w:rPr>
          <w:rFonts w:ascii="微软雅黑" w:hAnsi="微软雅黑" w:eastAsia="微软雅黑" w:cs="微软雅黑"/>
          <w:color w:val="010202"/>
          <w:spacing w:val="3"/>
          <w:sz w:val="25"/>
          <w:szCs w:val="25"/>
          <w14:textOutline w14:w="3175" w14:cap="flat" w14:cmpd="sng" w14:algn="ctr">
            <w14:solidFill>
              <w14:srgbClr w14:val="010202"/>
            </w14:solidFill>
            <w14:prstDash w14:val="solid"/>
            <w14:miter w14:val="0"/>
          </w14:textOutline>
        </w:rPr>
        <w:t>框修正</w:t>
      </w:r>
    </w:p>
    <w:p w14:paraId="1341A7FC">
      <w:pPr>
        <w:spacing w:before="123" w:line="186" w:lineRule="auto"/>
        <w:ind w:firstLine="414" w:firstLineChars="150"/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3"/>
          <w:sz w:val="25"/>
          <w:szCs w:val="25"/>
        </w:rPr>
        <w:t>下</w:t>
      </w:r>
      <w:r>
        <w:rPr>
          <w:rFonts w:ascii="微软雅黑" w:hAnsi="微软雅黑" w:eastAsia="微软雅黑" w:cs="微软雅黑"/>
          <w:color w:val="010202"/>
          <w:spacing w:val="8"/>
          <w:sz w:val="25"/>
          <w:szCs w:val="25"/>
        </w:rPr>
        <w:t>面的图片分别展示了未修正边框效果,及正确配置了边框修正后应该产生的效果</w:t>
      </w:r>
    </w:p>
    <w:tbl>
      <w:tblPr>
        <w:tblStyle w:val="11"/>
        <w:tblW w:w="10508" w:type="dxa"/>
        <w:tblInd w:w="10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3770E5DD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5C2B2BC8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4K60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drawing>
                <wp:inline distT="0" distB="0" distL="0" distR="0">
                  <wp:extent cx="47625" cy="0"/>
                  <wp:effectExtent l="0" t="0" r="0" b="0"/>
                  <wp:docPr id="193" name="IM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8x8超高清无缝切换矩阵带视频墙功能</w:t>
            </w:r>
          </w:p>
        </w:tc>
      </w:tr>
    </w:tbl>
    <w:p w14:paraId="748A4997">
      <w:pPr>
        <w:spacing w:before="123" w:line="186" w:lineRule="auto"/>
        <w:ind w:left="540"/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6055360" cy="2337435"/>
            <wp:effectExtent l="0" t="0" r="2540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6500" cy="23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486D">
      <w:pPr>
        <w:spacing w:before="107" w:line="186" w:lineRule="auto"/>
        <w:ind w:left="61"/>
        <w:outlineLvl w:val="1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8</w:t>
      </w:r>
      <w:r>
        <w:rPr>
          <w:rFonts w:ascii="微软雅黑" w:hAnsi="微软雅黑" w:eastAsia="微软雅黑" w:cs="微软雅黑"/>
          <w:color w:val="231814"/>
          <w:spacing w:val="7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.6.2</w:t>
      </w:r>
      <w:r>
        <w:rPr>
          <w:color w:val="231814"/>
          <w:sz w:val="25"/>
          <w:szCs w:val="25"/>
        </w:rPr>
        <w:drawing>
          <wp:inline distT="0" distB="0" distL="0" distR="0">
            <wp:extent cx="47625" cy="0"/>
            <wp:effectExtent l="0" t="0" r="0" b="0"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7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保存/加载场景</w:t>
      </w:r>
    </w:p>
    <w:p w14:paraId="46CBCFFF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44"/>
          <w:sz w:val="25"/>
          <w:szCs w:val="25"/>
        </w:rPr>
        <w:t>点</w:t>
      </w:r>
      <w:r>
        <w:rPr>
          <w:rFonts w:ascii="微软雅黑" w:hAnsi="微软雅黑" w:eastAsia="微软雅黑" w:cs="微软雅黑"/>
          <w:color w:val="010202"/>
          <w:spacing w:val="23"/>
          <w:sz w:val="25"/>
          <w:szCs w:val="25"/>
        </w:rPr>
        <w:t>击保存场景或加载场景按钮,可随时保存或调用视频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墙配置</w:t>
      </w:r>
    </w:p>
    <w:p w14:paraId="535E4BE7">
      <w:pPr>
        <w:spacing w:line="346" w:lineRule="auto"/>
      </w:pPr>
    </w:p>
    <w:p w14:paraId="7734064C">
      <w:pPr>
        <w:spacing w:before="168" w:line="185" w:lineRule="auto"/>
        <w:ind w:left="6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9.</w:t>
      </w: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Web</w:t>
      </w:r>
      <w:r>
        <w:rPr>
          <w:rFonts w:ascii="微软雅黑" w:hAnsi="微软雅黑" w:eastAsia="微软雅黑" w:cs="微软雅黑"/>
          <w:color w:val="231814"/>
          <w:spacing w:val="1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控</w:t>
      </w:r>
      <w:r>
        <w:rPr>
          <w:rFonts w:ascii="微软雅黑" w:hAnsi="微软雅黑" w:eastAsia="微软雅黑" w:cs="微软雅黑"/>
          <w:color w:val="231814"/>
          <w:spacing w:val="14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制</w:t>
      </w:r>
    </w:p>
    <w:p w14:paraId="797EBA09">
      <w:pPr>
        <w:spacing w:before="166" w:line="190" w:lineRule="auto"/>
        <w:ind w:left="210" w:leftChars="10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在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预先不知道矩阵I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地址的情况下: 点击</w:t>
      </w:r>
      <w:r>
        <w:rPr>
          <w:rFonts w:ascii="微软雅黑" w:hAnsi="微软雅黑" w:eastAsia="微软雅黑" w:cs="微软雅黑"/>
          <w:b/>
          <w:color w:val="010202"/>
          <w:spacing w:val="10"/>
          <w:sz w:val="25"/>
          <w:szCs w:val="25"/>
        </w:rPr>
        <w:t>网络设置</w:t>
      </w:r>
      <w:r>
        <w:rPr>
          <w:rFonts w:ascii="微软雅黑" w:hAnsi="微软雅黑" w:eastAsia="微软雅黑" w:cs="微软雅黑"/>
          <w:color w:val="010202"/>
          <w:spacing w:val="10"/>
          <w:sz w:val="25"/>
          <w:szCs w:val="25"/>
        </w:rPr>
        <w:t>页面,然后点击</w:t>
      </w:r>
      <w:r>
        <w:rPr>
          <w:rFonts w:ascii="微软雅黑" w:hAnsi="微软雅黑" w:eastAsia="微软雅黑" w:cs="微软雅黑"/>
          <w:color w:val="010202"/>
          <w:spacing w:val="27"/>
          <w:sz w:val="25"/>
          <w:szCs w:val="25"/>
        </w:rPr>
        <w:t>"</w:t>
      </w:r>
      <w:r>
        <w:rPr>
          <w:rFonts w:hint="eastAsia" w:ascii="微软雅黑" w:hAnsi="微软雅黑" w:eastAsia="微软雅黑" w:cs="微软雅黑"/>
          <w:color w:val="010202"/>
          <w:sz w:val="25"/>
          <w:szCs w:val="25"/>
        </w:rPr>
        <w:t>网络</w:t>
      </w:r>
      <w:r>
        <w:rPr>
          <w:rFonts w:ascii="微软雅黑" w:hAnsi="微软雅黑" w:eastAsia="微软雅黑" w:cs="微软雅黑"/>
          <w:color w:val="010202"/>
          <w:spacing w:val="26"/>
          <w:sz w:val="25"/>
          <w:szCs w:val="25"/>
        </w:rPr>
        <w:t>搜索设备",选择搜索到的设备,单击"打开网站"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30"/>
          <w:sz w:val="25"/>
          <w:szCs w:val="25"/>
        </w:rPr>
        <w:t>来</w:t>
      </w:r>
      <w:r>
        <w:rPr>
          <w:rFonts w:ascii="微软雅黑" w:hAnsi="微软雅黑" w:eastAsia="微软雅黑" w:cs="微软雅黑"/>
          <w:color w:val="010202"/>
          <w:spacing w:val="17"/>
          <w:sz w:val="25"/>
          <w:szCs w:val="25"/>
        </w:rPr>
        <w:t>打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开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Web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网页,然后输入用户名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 和密码 (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admin</w:t>
      </w:r>
      <w:r>
        <w:rPr>
          <w:rFonts w:ascii="微软雅黑" w:hAnsi="微软雅黑" w:eastAsia="微软雅黑" w:cs="微软雅黑"/>
          <w:color w:val="010202"/>
          <w:spacing w:val="15"/>
          <w:sz w:val="25"/>
          <w:szCs w:val="25"/>
        </w:rPr>
        <w:t>) 登陆进入后,即可以通过</w:t>
      </w:r>
      <w:r>
        <w:rPr>
          <w:rFonts w:ascii="微软雅黑" w:hAnsi="微软雅黑" w:eastAsia="微软雅黑" w:cs="微软雅黑"/>
          <w:color w:val="010202"/>
          <w:spacing w:val="-1"/>
          <w:sz w:val="25"/>
          <w:szCs w:val="25"/>
        </w:rPr>
        <w:t>网页控制矩阵的切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换</w:t>
      </w:r>
    </w:p>
    <w:p w14:paraId="62942BB1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</w:pP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注意:电脑和矩阵的I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地址必须在同一网络段。例如,矩阵的I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>地址是192.168.1.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xxx</w:t>
      </w:r>
      <w:r>
        <w:rPr>
          <w:rFonts w:ascii="微软雅黑" w:hAnsi="微软雅黑" w:eastAsia="微软雅黑" w:cs="微软雅黑"/>
          <w:color w:val="010202"/>
          <w:spacing w:val="9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2"/>
          <w:sz w:val="25"/>
          <w:szCs w:val="25"/>
        </w:rPr>
        <w:t>,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  <w:t>则电</w:t>
      </w:r>
      <w:r>
        <w:rPr>
          <w:rFonts w:ascii="微软雅黑" w:hAnsi="微软雅黑" w:eastAsia="微软雅黑" w:cs="微软雅黑"/>
          <w:color w:val="010202"/>
          <w:spacing w:val="12"/>
          <w:sz w:val="25"/>
          <w:szCs w:val="25"/>
        </w:rPr>
        <w:t>脑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的I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P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地址须修改为192.168.1.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yyy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。浏览器必须支持</w:t>
      </w:r>
      <w:r>
        <w:rPr>
          <w:rFonts w:ascii="微软雅黑" w:hAnsi="微软雅黑" w:eastAsia="微软雅黑" w:cs="微软雅黑"/>
          <w:color w:val="010202"/>
          <w:sz w:val="25"/>
          <w:szCs w:val="25"/>
        </w:rPr>
        <w:t>HTML</w:t>
      </w:r>
      <w:r>
        <w:rPr>
          <w:rFonts w:ascii="微软雅黑" w:hAnsi="微软雅黑" w:eastAsia="微软雅黑" w:cs="微软雅黑"/>
          <w:color w:val="010202"/>
          <w:spacing w:val="7"/>
          <w:sz w:val="25"/>
          <w:szCs w:val="25"/>
        </w:rPr>
        <w:t>5特性,</w:t>
      </w:r>
      <w:r>
        <w:rPr>
          <w:rFonts w:hint="eastAsia" w:ascii="微软雅黑" w:hAnsi="微软雅黑" w:eastAsia="微软雅黑" w:cs="微软雅黑"/>
          <w:color w:val="010202"/>
          <w:spacing w:val="7"/>
          <w:sz w:val="25"/>
          <w:szCs w:val="25"/>
        </w:rPr>
        <w:t>且</w:t>
      </w:r>
      <w:r>
        <w:rPr>
          <w:rFonts w:ascii="微软雅黑" w:hAnsi="微软雅黑" w:eastAsia="微软雅黑" w:cs="微软雅黑"/>
          <w:color w:val="010202"/>
          <w:spacing w:val="-10"/>
          <w:sz w:val="25"/>
          <w:szCs w:val="25"/>
        </w:rPr>
        <w:t>必</w:t>
      </w:r>
      <w:r>
        <w:rPr>
          <w:rFonts w:ascii="微软雅黑" w:hAnsi="微软雅黑" w:eastAsia="微软雅黑" w:cs="微软雅黑"/>
          <w:color w:val="010202"/>
          <w:spacing w:val="-5"/>
          <w:sz w:val="25"/>
          <w:szCs w:val="25"/>
        </w:rPr>
        <w:t>须是IE10及以上版本</w:t>
      </w:r>
    </w:p>
    <w:p w14:paraId="2BD894C1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  <w:r>
        <w:rPr>
          <w:rFonts w:hint="eastAsia" w:ascii="微软雅黑" w:hAnsi="微软雅黑" w:eastAsia="微软雅黑" w:cs="微软雅黑"/>
          <w:color w:val="010202"/>
          <w:spacing w:val="14"/>
          <w:sz w:val="25"/>
          <w:szCs w:val="25"/>
        </w:rPr>
        <w:drawing>
          <wp:inline distT="0" distB="0" distL="0" distR="0">
            <wp:extent cx="5684520" cy="360045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1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702" cy="36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E764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p w14:paraId="2A0E5363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p w14:paraId="298841CF">
      <w:pPr>
        <w:spacing w:before="123" w:line="186" w:lineRule="auto"/>
        <w:ind w:left="540"/>
        <w:rPr>
          <w:rFonts w:ascii="微软雅黑" w:hAnsi="微软雅黑" w:eastAsia="微软雅黑" w:cs="微软雅黑"/>
          <w:color w:val="010202"/>
          <w:spacing w:val="14"/>
          <w:sz w:val="25"/>
          <w:szCs w:val="25"/>
        </w:rPr>
      </w:pPr>
    </w:p>
    <w:p w14:paraId="6D9BD925">
      <w:pPr>
        <w:spacing w:before="123" w:line="186" w:lineRule="auto"/>
        <w:ind w:left="540"/>
        <w:rPr>
          <w:rFonts w:hint="eastAsia" w:ascii="微软雅黑" w:hAnsi="微软雅黑" w:eastAsia="微软雅黑" w:cs="微软雅黑"/>
          <w:color w:val="010202"/>
          <w:spacing w:val="14"/>
          <w:sz w:val="25"/>
          <w:szCs w:val="25"/>
        </w:rPr>
      </w:pPr>
    </w:p>
    <w:tbl>
      <w:tblPr>
        <w:tblStyle w:val="11"/>
        <w:tblW w:w="10508" w:type="dxa"/>
        <w:tblInd w:w="48" w:type="dxa"/>
        <w:tblBorders>
          <w:top w:val="single" w:color="D97737" w:sz="6" w:space="0"/>
          <w:left w:val="single" w:color="D97737" w:sz="8" w:space="0"/>
          <w:bottom w:val="single" w:color="D97737" w:sz="8" w:space="0"/>
          <w:right w:val="single" w:color="D97737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8"/>
      </w:tblGrid>
      <w:tr w14:paraId="568336D4">
        <w:tblPrEx>
          <w:tblBorders>
            <w:top w:val="single" w:color="D97737" w:sz="6" w:space="0"/>
            <w:left w:val="single" w:color="D97737" w:sz="8" w:space="0"/>
            <w:bottom w:val="single" w:color="D97737" w:sz="8" w:space="0"/>
            <w:right w:val="single" w:color="D97737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0508" w:type="dxa"/>
            <w:shd w:val="clear" w:color="auto" w:fill="D97737"/>
          </w:tcPr>
          <w:p w14:paraId="6EBD43C2">
            <w:pPr>
              <w:spacing w:before="79" w:line="186" w:lineRule="auto"/>
              <w:ind w:left="153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4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K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60</w:t>
            </w:r>
            <w:r>
              <w:rPr>
                <w:color w:val="FFFFFF"/>
                <w:sz w:val="25"/>
                <w:szCs w:val="25"/>
              </w:rPr>
              <w:drawing>
                <wp:inline distT="0" distB="0" distL="0" distR="0">
                  <wp:extent cx="47625" cy="0"/>
                  <wp:effectExtent l="0" t="0" r="0" b="0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</w:t>
            </w:r>
            <w:r>
              <w:rPr>
                <w:rFonts w:ascii="微软雅黑" w:hAnsi="微软雅黑" w:eastAsia="微软雅黑" w:cs="微软雅黑"/>
                <w:outline/>
                <w:color w:val="FFFFFF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x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8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8超高清无缝切换矩阵带视频墙功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能</w:t>
            </w:r>
          </w:p>
        </w:tc>
      </w:tr>
    </w:tbl>
    <w:p w14:paraId="30CF913F">
      <w:pPr>
        <w:spacing w:before="167" w:line="186" w:lineRule="auto"/>
        <w:ind w:left="61"/>
        <w:outlineLvl w:val="0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814"/>
          <w:spacing w:val="6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1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0.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5"/>
          <w:sz w:val="39"/>
          <w:szCs w:val="39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连接示意图</w:t>
      </w:r>
    </w:p>
    <w:p w14:paraId="2E10E61B">
      <w:pPr>
        <w:spacing w:before="179" w:line="6783" w:lineRule="exact"/>
        <w:textAlignment w:val="center"/>
      </w:pPr>
      <w:r>
        <w:drawing>
          <wp:inline distT="0" distB="0" distL="0" distR="0">
            <wp:extent cx="6731000" cy="4038600"/>
            <wp:effectExtent l="0" t="0" r="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2362">
      <w:pPr>
        <w:sectPr>
          <w:footerReference r:id="rId12" w:type="default"/>
          <w:pgSz w:w="11905" w:h="16840"/>
          <w:pgMar w:top="669" w:right="629" w:bottom="535" w:left="660" w:header="0" w:footer="170" w:gutter="0"/>
          <w:cols w:space="720" w:num="1"/>
        </w:sectPr>
      </w:pPr>
    </w:p>
    <w:tbl>
      <w:tblPr>
        <w:tblStyle w:val="11"/>
        <w:tblW w:w="10513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3"/>
      </w:tblGrid>
      <w:tr w14:paraId="48321A2C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13" w:type="dxa"/>
            <w:shd w:val="clear" w:color="auto" w:fill="D97737"/>
          </w:tcPr>
          <w:p w14:paraId="217B86D5">
            <w:pPr>
              <w:spacing w:before="79" w:line="187" w:lineRule="auto"/>
              <w:ind w:left="158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符号的意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义</w:t>
            </w:r>
          </w:p>
        </w:tc>
      </w:tr>
    </w:tbl>
    <w:p w14:paraId="2AEA8161">
      <w:pPr>
        <w:spacing w:before="212" w:line="184" w:lineRule="auto"/>
        <w:ind w:left="69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4"/>
          <w:sz w:val="25"/>
          <w:szCs w:val="25"/>
        </w:rPr>
        <w:t>安全指示</w:t>
      </w:r>
    </w:p>
    <w:p w14:paraId="546937A7">
      <w:pPr>
        <w:spacing w:before="123" w:line="203" w:lineRule="auto"/>
        <w:ind w:left="51" w:right="149" w:firstLine="53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18"/>
          <w:sz w:val="25"/>
          <w:szCs w:val="25"/>
        </w:rPr>
        <w:t>用</w:t>
      </w:r>
      <w:r>
        <w:rPr>
          <w:rFonts w:ascii="微软雅黑" w:hAnsi="微软雅黑" w:eastAsia="微软雅黑" w:cs="微软雅黑"/>
          <w:color w:val="231814"/>
          <w:spacing w:val="15"/>
          <w:sz w:val="25"/>
          <w:szCs w:val="25"/>
        </w:rPr>
        <w:t>户</w:t>
      </w:r>
      <w:r>
        <w:rPr>
          <w:rFonts w:ascii="微软雅黑" w:hAnsi="微软雅黑" w:eastAsia="微软雅黑" w:cs="微软雅黑"/>
          <w:color w:val="231814"/>
          <w:spacing w:val="9"/>
          <w:sz w:val="25"/>
          <w:szCs w:val="25"/>
        </w:rPr>
        <w:t>手册和设备上所使用的符号,指出可能对用户或他人造成的伤害以及财产受损的风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 </w:t>
      </w:r>
      <w:r>
        <w:rPr>
          <w:rFonts w:ascii="微软雅黑" w:hAnsi="微软雅黑" w:eastAsia="微软雅黑" w:cs="微软雅黑"/>
          <w:color w:val="231814"/>
          <w:spacing w:val="30"/>
          <w:sz w:val="25"/>
          <w:szCs w:val="25"/>
        </w:rPr>
        <w:t>险,</w:t>
      </w:r>
      <w:r>
        <w:rPr>
          <w:rFonts w:ascii="微软雅黑" w:hAnsi="微软雅黑" w:eastAsia="微软雅黑" w:cs="微软雅黑"/>
          <w:color w:val="231814"/>
          <w:spacing w:val="16"/>
          <w:sz w:val="25"/>
          <w:szCs w:val="25"/>
        </w:rPr>
        <w:t>为</w:t>
      </w:r>
      <w:r>
        <w:rPr>
          <w:rFonts w:ascii="微软雅黑" w:hAnsi="微软雅黑" w:eastAsia="微软雅黑" w:cs="微软雅黑"/>
          <w:color w:val="231814"/>
          <w:spacing w:val="15"/>
          <w:sz w:val="25"/>
          <w:szCs w:val="25"/>
        </w:rPr>
        <w:t>了您能够安全、正确使用设备,标识及其含义如下,请确保在阅读用户手册之前正确理</w:t>
      </w:r>
      <w:r>
        <w:rPr>
          <w:rFonts w:ascii="微软雅黑" w:hAnsi="微软雅黑" w:eastAsia="微软雅黑" w:cs="微软雅黑"/>
          <w:color w:val="2318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-6"/>
          <w:sz w:val="25"/>
          <w:szCs w:val="25"/>
        </w:rPr>
        <w:t>解</w:t>
      </w:r>
      <w:r>
        <w:rPr>
          <w:rFonts w:ascii="微软雅黑" w:hAnsi="微软雅黑" w:eastAsia="微软雅黑" w:cs="微软雅黑"/>
          <w:color w:val="231814"/>
          <w:spacing w:val="-5"/>
          <w:sz w:val="25"/>
          <w:szCs w:val="25"/>
        </w:rPr>
        <w:t>这</w:t>
      </w:r>
      <w:r>
        <w:rPr>
          <w:rFonts w:ascii="微软雅黑" w:hAnsi="微软雅黑" w:eastAsia="微软雅黑" w:cs="微软雅黑"/>
          <w:color w:val="231814"/>
          <w:spacing w:val="-3"/>
          <w:sz w:val="25"/>
          <w:szCs w:val="25"/>
        </w:rPr>
        <w:t>些标识。</w:t>
      </w:r>
    </w:p>
    <w:p w14:paraId="7E1BF3A2">
      <w:pPr>
        <w:spacing w:line="174" w:lineRule="exact"/>
      </w:pPr>
    </w:p>
    <w:tbl>
      <w:tblPr>
        <w:tblStyle w:val="11"/>
        <w:tblW w:w="8620" w:type="dxa"/>
        <w:tblInd w:w="796" w:type="dxa"/>
        <w:tblBorders>
          <w:top w:val="single" w:color="231814" w:sz="2" w:space="0"/>
          <w:left w:val="single" w:color="231814" w:sz="2" w:space="0"/>
          <w:bottom w:val="single" w:color="231814" w:sz="2" w:space="0"/>
          <w:right w:val="single" w:color="231814" w:sz="2" w:space="0"/>
          <w:insideH w:val="single" w:color="231814" w:sz="2" w:space="0"/>
          <w:insideV w:val="single" w:color="231814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1059"/>
        <w:gridCol w:w="6687"/>
      </w:tblGrid>
      <w:tr w14:paraId="5F940E3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5277C57C">
            <w:pPr>
              <w:spacing w:before="234" w:line="377" w:lineRule="exact"/>
              <w:ind w:firstLine="620"/>
              <w:textAlignment w:val="center"/>
            </w:pPr>
            <w:r>
              <w:pict>
                <v:shape id="_x0000_s1083" o:spid="_x0000_s1083" o:spt="100" style="height:18.9pt;width:25.8pt;" fillcolor="#040404" filled="t" stroked="f" coordsize="515,377" adj="" path="m352,82l357,82c399,84,436,110,452,149l454,153,397,153,396,152c361,113,298,134,295,187l294,190,295,193c298,246,364,267,397,226l398,225,454,225,453,229,451,232c423,298,340,319,284,273l280,270,276,266c214,203,249,98,336,83l341,83,347,82,352,82xm354,13l361,13c424,15,483,53,512,109l515,114,455,114,453,111c380,22,236,67,228,184l228,191,228,197c236,315,381,360,454,269l456,267,515,267,512,272c432,423,212,390,179,220l178,212,65,212,65,370,0,370,0,54c1,21,24,6,54,0l194,0,194,63,65,63,65,165,179,165,180,157c195,80,260,21,338,14l346,13e">
                  <v:path o:connecttype="segments"/>
                  <v:fill on="t" focussize="0,0"/>
                  <v:stroke on="f" joinstyle="round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22DF8A25">
            <w:pPr>
              <w:spacing w:before="293" w:line="188" w:lineRule="auto"/>
              <w:ind w:left="10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8"/>
                <w:sz w:val="22"/>
                <w:szCs w:val="22"/>
              </w:rPr>
              <w:t>美国</w:t>
            </w:r>
            <w:r>
              <w:rPr>
                <w:rFonts w:ascii="微软雅黑" w:hAnsi="微软雅黑" w:eastAsia="微软雅黑" w:cs="微软雅黑"/>
                <w:color w:val="231814"/>
                <w:spacing w:val="5"/>
                <w:sz w:val="22"/>
                <w:szCs w:val="22"/>
              </w:rPr>
              <w:t>联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2"/>
                <w:szCs w:val="22"/>
              </w:rPr>
              <w:t>邦通讯委员会对电子产品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EMC</w:t>
            </w:r>
            <w:r>
              <w:rPr>
                <w:rFonts w:ascii="微软雅黑" w:hAnsi="微软雅黑" w:eastAsia="微软雅黑" w:cs="微软雅黑"/>
                <w:color w:val="231814"/>
                <w:spacing w:val="4"/>
                <w:sz w:val="22"/>
                <w:szCs w:val="22"/>
              </w:rPr>
              <w:t>的认证标志。</w:t>
            </w:r>
          </w:p>
        </w:tc>
      </w:tr>
      <w:tr w14:paraId="2598579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07A0DD1E">
            <w:pPr>
              <w:spacing w:before="61" w:line="401" w:lineRule="exact"/>
              <w:ind w:firstLine="643"/>
              <w:textAlignment w:val="center"/>
            </w:pPr>
            <w:r>
              <w:pict>
                <v:rect id="_x0000_s1077" o:spid="_x0000_s1077" o:spt="1" style="position:absolute;left:0pt;margin-left:34.35pt;margin-top:27.3pt;height:4.05pt;width:18.7pt;mso-position-horizontal-relative:page;mso-position-vertical-relative:page;z-index:251704320;mso-width-relative:page;mso-height-relative:page;" fillcolor="#040404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inline distT="0" distB="0" distL="0" distR="0">
                  <wp:extent cx="285750" cy="254635"/>
                  <wp:effectExtent l="0" t="0" r="0" b="0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6" cy="2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70121861">
            <w:pPr>
              <w:spacing w:before="258" w:line="188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1"/>
                <w:sz w:val="22"/>
                <w:szCs w:val="22"/>
              </w:rPr>
              <w:t>产</w:t>
            </w:r>
            <w:r>
              <w:rPr>
                <w:rFonts w:ascii="微软雅黑" w:hAnsi="微软雅黑" w:eastAsia="微软雅黑" w:cs="微软雅黑"/>
                <w:color w:val="231814"/>
                <w:spacing w:val="12"/>
                <w:sz w:val="22"/>
                <w:szCs w:val="22"/>
              </w:rPr>
              <w:t>品中含有一些金属元器件,请注意环保。</w:t>
            </w:r>
          </w:p>
        </w:tc>
      </w:tr>
      <w:tr w14:paraId="1AAE7F21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2F0830E3">
            <w:pPr>
              <w:spacing w:before="160" w:line="543" w:lineRule="exact"/>
              <w:ind w:firstLine="633"/>
              <w:textAlignment w:val="center"/>
            </w:pPr>
            <w:r>
              <w:drawing>
                <wp:inline distT="0" distB="0" distL="0" distR="0">
                  <wp:extent cx="351155" cy="344805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7" cy="34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6734D4FE">
            <w:pPr>
              <w:spacing w:before="265" w:line="186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通过欧</w:t>
            </w:r>
            <w:r>
              <w:rPr>
                <w:rFonts w:ascii="微软雅黑" w:hAnsi="微软雅黑" w:eastAsia="微软雅黑" w:cs="微软雅黑"/>
                <w:color w:val="231814"/>
                <w:spacing w:val="5"/>
                <w:sz w:val="22"/>
                <w:szCs w:val="22"/>
              </w:rPr>
              <w:t>盟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议会和欧盟理事会2011/65/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EU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指令。</w:t>
            </w:r>
          </w:p>
        </w:tc>
      </w:tr>
      <w:tr w14:paraId="2547DF7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874" w:type="dxa"/>
            <w:tcBorders>
              <w:left w:val="single" w:color="231814" w:sz="4" w:space="0"/>
              <w:right w:val="nil"/>
            </w:tcBorders>
          </w:tcPr>
          <w:p w14:paraId="0BE39CF8">
            <w:pPr>
              <w:spacing w:before="214" w:line="370" w:lineRule="exact"/>
              <w:ind w:firstLine="632"/>
              <w:textAlignment w:val="center"/>
            </w:pPr>
            <w:r>
              <w:pict>
                <v:shape id="_x0000_s1082" o:spid="_x0000_s1082" style="height:18.55pt;width:10.15pt;" fillcolor="#040404" filled="t" stroked="f" coordsize="202,370" path="m185,55c191,55,197,55,202,56l202,0c197,0,191,0,185,0c83,0,0,83,0,185c0,286,83,370,185,370c191,370,197,369,202,369l202,313c197,314,191,314,185,314c113,314,55,256,55,185c55,113,113,55,185,55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1059" w:type="dxa"/>
            <w:tcBorders>
              <w:left w:val="nil"/>
              <w:right w:val="single" w:color="231814" w:sz="4" w:space="0"/>
            </w:tcBorders>
          </w:tcPr>
          <w:p w14:paraId="5BE03D98">
            <w:pPr>
              <w:spacing w:before="214" w:line="370" w:lineRule="exact"/>
              <w:ind w:firstLine="25"/>
              <w:textAlignment w:val="center"/>
            </w:pPr>
            <w:r>
              <w:pict>
                <v:shape id="_x0000_s1081" o:spid="_x0000_s1081" style="height:18.55pt;width:10.2pt;" fillcolor="#040404" filled="t" stroked="f" coordsize="203,370" path="m185,0c191,0,197,0,203,0l203,56c197,56,191,55,185,55c123,55,71,99,58,157l166,157,166,212,58,212c71,270,123,314,185,314c191,314,197,314,203,313l203,369c197,369,191,370,185,370c83,370,0,286,0,185c0,83,83,0,185,0e">
                  <v:path/>
                  <v:fill on="t" focussize="0,0"/>
                  <v:stroke on="f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19B59A65">
            <w:pPr>
              <w:spacing w:before="145" w:line="193" w:lineRule="auto"/>
              <w:ind w:left="103" w:right="189" w:firstLine="9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CE</w:t>
            </w:r>
            <w:r>
              <w:rPr>
                <w:rFonts w:ascii="微软雅黑" w:hAnsi="微软雅黑" w:eastAsia="微软雅黑" w:cs="微软雅黑"/>
                <w:color w:val="231814"/>
                <w:spacing w:val="21"/>
                <w:sz w:val="22"/>
                <w:szCs w:val="22"/>
              </w:rPr>
              <w:t>认</w:t>
            </w:r>
            <w:r>
              <w:rPr>
                <w:rFonts w:ascii="微软雅黑" w:hAnsi="微软雅黑" w:eastAsia="微软雅黑" w:cs="微软雅黑"/>
                <w:color w:val="231814"/>
                <w:spacing w:val="12"/>
                <w:sz w:val="22"/>
                <w:szCs w:val="22"/>
              </w:rPr>
              <w:t>证表示此产品已经达到了欧盟指令规定的安全要求,用户可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-4"/>
                <w:sz w:val="22"/>
                <w:szCs w:val="22"/>
              </w:rPr>
              <w:t>放心</w:t>
            </w:r>
            <w:r>
              <w:rPr>
                <w:rFonts w:ascii="微软雅黑" w:hAnsi="微软雅黑" w:eastAsia="微软雅黑" w:cs="微软雅黑"/>
                <w:color w:val="231814"/>
                <w:spacing w:val="-2"/>
                <w:sz w:val="22"/>
                <w:szCs w:val="22"/>
              </w:rPr>
              <w:t>使用。</w:t>
            </w:r>
          </w:p>
        </w:tc>
      </w:tr>
      <w:tr w14:paraId="271B4A62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5BA98DDA">
            <w:pPr>
              <w:spacing w:before="140" w:line="461" w:lineRule="exact"/>
              <w:ind w:firstLine="659"/>
              <w:textAlignment w:val="center"/>
            </w:pPr>
            <w:r>
              <w:drawing>
                <wp:inline distT="0" distB="0" distL="0" distR="0">
                  <wp:extent cx="330835" cy="292735"/>
                  <wp:effectExtent l="0" t="0" r="0" b="0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0" cy="29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49394509">
            <w:pPr>
              <w:spacing w:before="90" w:line="206" w:lineRule="auto"/>
              <w:ind w:left="104" w:right="285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7"/>
                <w:sz w:val="22"/>
                <w:szCs w:val="22"/>
              </w:rPr>
              <w:t>此</w:t>
            </w:r>
            <w:r>
              <w:rPr>
                <w:rFonts w:ascii="微软雅黑" w:hAnsi="微软雅黑" w:eastAsia="微软雅黑" w:cs="微软雅黑"/>
                <w:color w:val="231814"/>
                <w:spacing w:val="16"/>
                <w:sz w:val="22"/>
                <w:szCs w:val="22"/>
              </w:rPr>
              <w:t>为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A</w:t>
            </w:r>
            <w:r>
              <w:rPr>
                <w:rFonts w:ascii="微软雅黑" w:hAnsi="微软雅黑" w:eastAsia="微软雅黑" w:cs="微软雅黑"/>
                <w:color w:val="231814"/>
                <w:spacing w:val="16"/>
                <w:sz w:val="22"/>
                <w:szCs w:val="22"/>
              </w:rPr>
              <w:t xml:space="preserve"> 级产品,在生活环境中,该产品可能会造成无线电干扰。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11"/>
                <w:sz w:val="22"/>
                <w:szCs w:val="22"/>
              </w:rPr>
              <w:t>在这种情况下,可能需要用户对干扰采取切实可行的措施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。</w:t>
            </w:r>
          </w:p>
        </w:tc>
      </w:tr>
      <w:tr w14:paraId="77671EA5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75195F97">
            <w:pPr>
              <w:spacing w:before="167" w:line="462" w:lineRule="exact"/>
              <w:ind w:firstLine="659"/>
              <w:textAlignment w:val="center"/>
            </w:pPr>
            <w:r>
              <w:drawing>
                <wp:inline distT="0" distB="0" distL="0" distR="0">
                  <wp:extent cx="330835" cy="292735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00" cy="2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1802C990">
            <w:pPr>
              <w:spacing w:before="287" w:line="188" w:lineRule="auto"/>
              <w:ind w:left="104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-1"/>
                <w:sz w:val="22"/>
                <w:szCs w:val="22"/>
              </w:rPr>
              <w:t>提醒使用者设备内出现的未绝缘的危险电压可能会导致人遭受电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>击。</w:t>
            </w:r>
          </w:p>
        </w:tc>
      </w:tr>
      <w:tr w14:paraId="28759B6B">
        <w:tblPrEx>
          <w:tblBorders>
            <w:top w:val="single" w:color="231814" w:sz="2" w:space="0"/>
            <w:left w:val="single" w:color="231814" w:sz="2" w:space="0"/>
            <w:bottom w:val="single" w:color="231814" w:sz="2" w:space="0"/>
            <w:right w:val="single" w:color="231814" w:sz="2" w:space="0"/>
            <w:insideH w:val="single" w:color="231814" w:sz="2" w:space="0"/>
            <w:insideV w:val="single" w:color="231814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1933" w:type="dxa"/>
            <w:gridSpan w:val="2"/>
            <w:tcBorders>
              <w:left w:val="single" w:color="231814" w:sz="4" w:space="0"/>
              <w:right w:val="single" w:color="231814" w:sz="4" w:space="0"/>
            </w:tcBorders>
          </w:tcPr>
          <w:p w14:paraId="18F65785">
            <w:r>
              <w:pict>
                <v:rect id="_x0000_s1080" o:spid="_x0000_s1080" o:spt="1" style="position:absolute;left:0pt;margin-left:19.45pt;margin-top:18.2pt;height:13.1pt;width:53.8pt;mso-position-horizontal-relative:page;mso-position-vertical-relative:page;z-index:251705344;mso-width-relative:page;mso-height-relative:page;" fillcolor="#040404" filled="t" stroked="f" coordsize="21600,21600">
                  <v:path/>
                  <v:fill on="t" focussize="0,0"/>
                  <v:stroke on="f"/>
                  <v:imagedata o:title=""/>
                  <o:lock v:ext="edit"/>
                </v:rect>
              </w:pict>
            </w:r>
            <w: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rightMargin">
                    <wp:posOffset>-969645</wp:posOffset>
                  </wp:positionH>
                  <wp:positionV relativeFrom="topMargin">
                    <wp:posOffset>238125</wp:posOffset>
                  </wp:positionV>
                  <wp:extent cx="621665" cy="141605"/>
                  <wp:effectExtent l="0" t="0" r="0" b="0"/>
                  <wp:wrapNone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82" cy="14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7" w:type="dxa"/>
            <w:tcBorders>
              <w:left w:val="single" w:color="231814" w:sz="4" w:space="0"/>
              <w:right w:val="single" w:color="231814" w:sz="4" w:space="0"/>
            </w:tcBorders>
          </w:tcPr>
          <w:p w14:paraId="2EC341BD">
            <w:pPr>
              <w:spacing w:before="160" w:line="225" w:lineRule="auto"/>
              <w:ind w:left="104" w:right="239" w:firstLine="2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24"/>
                <w:sz w:val="22"/>
                <w:szCs w:val="22"/>
              </w:rPr>
              <w:t>警告:为了避免电击,请不要打开机盖,也不要将无用的部分</w:t>
            </w:r>
            <w:r>
              <w:rPr>
                <w:rFonts w:ascii="微软雅黑" w:hAnsi="微软雅黑" w:eastAsia="微软雅黑" w:cs="微软雅黑"/>
                <w:color w:val="231814"/>
                <w:spacing w:val="23"/>
                <w:sz w:val="22"/>
                <w:szCs w:val="22"/>
              </w:rPr>
              <w:t>放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在机箱</w:t>
            </w:r>
            <w:r>
              <w:rPr>
                <w:rFonts w:ascii="微软雅黑" w:hAnsi="微软雅黑" w:eastAsia="微软雅黑" w:cs="微软雅黑"/>
                <w:color w:val="231814"/>
                <w:spacing w:val="3"/>
                <w:sz w:val="22"/>
                <w:szCs w:val="22"/>
              </w:rPr>
              <w:t>内。请与有资格的服务人员联系。</w:t>
            </w:r>
          </w:p>
        </w:tc>
      </w:tr>
    </w:tbl>
    <w:p w14:paraId="4FC5D5AD">
      <w:pPr>
        <w:spacing w:line="264" w:lineRule="auto"/>
      </w:pPr>
    </w:p>
    <w:p w14:paraId="67C4EEC9">
      <w:pPr>
        <w:spacing w:line="265" w:lineRule="auto"/>
      </w:pPr>
    </w:p>
    <w:p w14:paraId="0B03345A">
      <w:pPr>
        <w:spacing w:before="107" w:line="184" w:lineRule="auto"/>
        <w:ind w:left="52" w:firstLine="123" w:firstLineChars="5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-2"/>
          <w:sz w:val="25"/>
          <w:szCs w:val="25"/>
        </w:rPr>
        <w:t>一般信息指示</w:t>
      </w:r>
    </w:p>
    <w:p w14:paraId="4D32AC62">
      <w:pPr>
        <w:spacing w:line="140" w:lineRule="exact"/>
      </w:pPr>
    </w:p>
    <w:tbl>
      <w:tblPr>
        <w:tblStyle w:val="11"/>
        <w:tblW w:w="8766" w:type="dxa"/>
        <w:tblInd w:w="768" w:type="dxa"/>
        <w:tblBorders>
          <w:top w:val="single" w:color="231814" w:sz="4" w:space="0"/>
          <w:left w:val="single" w:color="231814" w:sz="4" w:space="0"/>
          <w:bottom w:val="single" w:color="231814" w:sz="4" w:space="0"/>
          <w:right w:val="single" w:color="231814" w:sz="4" w:space="0"/>
          <w:insideH w:val="single" w:color="231814" w:sz="4" w:space="0"/>
          <w:insideV w:val="single" w:color="231814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69"/>
        <w:gridCol w:w="6797"/>
      </w:tblGrid>
      <w:tr w14:paraId="6746D7F3">
        <w:tblPrEx>
          <w:tblBorders>
            <w:top w:val="single" w:color="231814" w:sz="4" w:space="0"/>
            <w:left w:val="single" w:color="231814" w:sz="4" w:space="0"/>
            <w:bottom w:val="single" w:color="231814" w:sz="4" w:space="0"/>
            <w:right w:val="single" w:color="231814" w:sz="4" w:space="0"/>
            <w:insideH w:val="single" w:color="231814" w:sz="4" w:space="0"/>
            <w:insideV w:val="single" w:color="231814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1969" w:type="dxa"/>
            <w:tcBorders>
              <w:top w:val="single" w:color="231814" w:sz="2" w:space="0"/>
              <w:bottom w:val="single" w:color="231814" w:sz="2" w:space="0"/>
            </w:tcBorders>
          </w:tcPr>
          <w:p w14:paraId="039259BF">
            <w:pPr>
              <w:spacing w:before="123" w:line="455" w:lineRule="exact"/>
              <w:ind w:firstLine="687"/>
              <w:textAlignment w:val="center"/>
            </w:pPr>
            <w: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rightMargin">
                    <wp:posOffset>-724535</wp:posOffset>
                  </wp:positionH>
                  <wp:positionV relativeFrom="topMargin">
                    <wp:posOffset>150495</wp:posOffset>
                  </wp:positionV>
                  <wp:extent cx="235585" cy="341630"/>
                  <wp:effectExtent l="0" t="0" r="0" b="0"/>
                  <wp:wrapNone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" cy="34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3296" behindDoc="0" locked="0" layoutInCell="1" allowOverlap="1">
                  <wp:simplePos x="0" y="0"/>
                  <wp:positionH relativeFrom="rightMargin">
                    <wp:posOffset>-645795</wp:posOffset>
                  </wp:positionH>
                  <wp:positionV relativeFrom="topMargin">
                    <wp:posOffset>281305</wp:posOffset>
                  </wp:positionV>
                  <wp:extent cx="80645" cy="50165"/>
                  <wp:effectExtent l="0" t="0" r="0" b="0"/>
                  <wp:wrapNone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57" cy="5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0" distR="0">
                  <wp:extent cx="401320" cy="28829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45" cy="28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tcBorders>
              <w:top w:val="single" w:color="231814" w:sz="2" w:space="0"/>
              <w:bottom w:val="single" w:color="231814" w:sz="2" w:space="0"/>
            </w:tcBorders>
          </w:tcPr>
          <w:p w14:paraId="3E054F70">
            <w:pPr>
              <w:spacing w:before="221" w:line="194" w:lineRule="auto"/>
              <w:ind w:left="120" w:right="106"/>
              <w:rPr>
                <w:rFonts w:ascii="微软雅黑" w:hAnsi="微软雅黑" w:eastAsia="微软雅黑" w:cs="微软雅黑"/>
                <w:sz w:val="22"/>
                <w:szCs w:val="22"/>
              </w:rPr>
            </w:pPr>
            <w:r>
              <w:rPr>
                <w:rFonts w:ascii="微软雅黑" w:hAnsi="微软雅黑" w:eastAsia="微软雅黑" w:cs="微软雅黑"/>
                <w:color w:val="231814"/>
                <w:spacing w:val="11"/>
                <w:sz w:val="22"/>
                <w:szCs w:val="22"/>
              </w:rPr>
              <w:t>列</w:t>
            </w:r>
            <w:r>
              <w:rPr>
                <w:rFonts w:ascii="微软雅黑" w:hAnsi="微软雅黑" w:eastAsia="微软雅黑" w:cs="微软雅黑"/>
                <w:color w:val="231814"/>
                <w:spacing w:val="6"/>
                <w:sz w:val="22"/>
                <w:szCs w:val="22"/>
              </w:rPr>
              <w:t>示了可能导致操作或设置不成功的内容及一些需要注意的相关信</w:t>
            </w:r>
            <w:r>
              <w:rPr>
                <w:rFonts w:ascii="微软雅黑" w:hAnsi="微软雅黑" w:eastAsia="微软雅黑" w:cs="微软雅黑"/>
                <w:color w:val="231814"/>
                <w:sz w:val="22"/>
                <w:szCs w:val="2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814"/>
                <w:spacing w:val="-9"/>
                <w:sz w:val="22"/>
                <w:szCs w:val="22"/>
              </w:rPr>
              <w:t>息。</w:t>
            </w:r>
          </w:p>
        </w:tc>
      </w:tr>
    </w:tbl>
    <w:p w14:paraId="03903113"/>
    <w:p w14:paraId="08900F49">
      <w:pPr>
        <w:sectPr>
          <w:footerReference r:id="rId13" w:type="default"/>
          <w:pgSz w:w="11905" w:h="16840"/>
          <w:pgMar w:top="669" w:right="681" w:bottom="535" w:left="694" w:header="0" w:footer="170" w:gutter="0"/>
          <w:cols w:space="720" w:num="1"/>
        </w:sectPr>
      </w:pPr>
    </w:p>
    <w:tbl>
      <w:tblPr>
        <w:tblStyle w:val="11"/>
        <w:tblW w:w="10513" w:type="dxa"/>
        <w:tblInd w:w="7" w:type="dxa"/>
        <w:tblBorders>
          <w:top w:val="double" w:color="D97737" w:sz="2" w:space="0"/>
          <w:left w:val="double" w:color="D97737" w:sz="2" w:space="0"/>
          <w:bottom w:val="double" w:color="D97737" w:sz="2" w:space="0"/>
          <w:right w:val="double" w:color="D97737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513"/>
      </w:tblGrid>
      <w:tr w14:paraId="48770E33">
        <w:tblPrEx>
          <w:tblBorders>
            <w:top w:val="double" w:color="D97737" w:sz="2" w:space="0"/>
            <w:left w:val="double" w:color="D97737" w:sz="2" w:space="0"/>
            <w:bottom w:val="double" w:color="D97737" w:sz="2" w:space="0"/>
            <w:right w:val="double" w:color="D97737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0513" w:type="dxa"/>
          </w:tcPr>
          <w:p w14:paraId="546CA214">
            <w:pPr>
              <w:spacing w:before="80" w:line="187" w:lineRule="auto"/>
              <w:ind w:left="15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drawing>
                <wp:anchor distT="0" distB="0" distL="0" distR="0" simplePos="0" relativeHeight="251708416" behindDoc="0" locked="0" layoutInCell="0" allowOverlap="1">
                  <wp:simplePos x="0" y="0"/>
                  <wp:positionH relativeFrom="page">
                    <wp:posOffset>554355</wp:posOffset>
                  </wp:positionH>
                  <wp:positionV relativeFrom="page">
                    <wp:posOffset>890270</wp:posOffset>
                  </wp:positionV>
                  <wp:extent cx="297180" cy="263525"/>
                  <wp:effectExtent l="0" t="0" r="0" b="0"/>
                  <wp:wrapNone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7" cy="263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07392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6684645" cy="295275"/>
                  <wp:effectExtent l="0" t="0" r="0" b="0"/>
                  <wp:wrapNone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31" cy="29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4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重要的安全说</w:t>
            </w:r>
            <w:r>
              <w:rPr>
                <w:rFonts w:ascii="微软雅黑" w:hAnsi="微软雅黑" w:eastAsia="微软雅黑" w:cs="微软雅黑"/>
                <w:outline/>
                <w:color w:val="FFFFFF"/>
                <w:spacing w:val="3"/>
                <w:sz w:val="25"/>
                <w:szCs w:val="25"/>
                <w14:textOutline w14:w="3175" w14:cap="flat" w14:cmpd="sng" w14:algn="ctr">
                  <w14:solidFill>
                    <w14:srgbClr w14:val="FFFFFF"/>
                  </w14:solidFill>
                  <w14:prstDash w14:val="solid"/>
                  <w14:miter w14:val="0"/>
                </w14:textOutline>
              </w:rPr>
              <w:t>明</w:t>
            </w:r>
          </w:p>
        </w:tc>
      </w:tr>
    </w:tbl>
    <w:p w14:paraId="63BB7572">
      <w:pPr>
        <w:spacing w:line="302" w:lineRule="auto"/>
      </w:pPr>
    </w:p>
    <w:p w14:paraId="4CD1788F">
      <w:pPr>
        <w:spacing w:before="107" w:line="186" w:lineRule="auto"/>
        <w:ind w:left="932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231814"/>
          <w:spacing w:val="2"/>
          <w:sz w:val="25"/>
          <w:szCs w:val="25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警告</w:t>
      </w:r>
    </w:p>
    <w:p w14:paraId="56423C37">
      <w:pPr>
        <w:spacing w:before="129" w:line="188" w:lineRule="auto"/>
        <w:ind w:left="25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32"/>
          <w:sz w:val="22"/>
          <w:szCs w:val="22"/>
        </w:rPr>
        <w:t>为</w:t>
      </w: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确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保设备可靠使用及人员人身安全,请在安装、使用和维护时,请遵守以下事项:</w:t>
      </w:r>
    </w:p>
    <w:p w14:paraId="41E2E709">
      <w:pPr>
        <w:spacing w:line="157" w:lineRule="exact"/>
      </w:pPr>
    </w:p>
    <w:p w14:paraId="1FEB16EF">
      <w:pPr>
        <w:sectPr>
          <w:footerReference r:id="rId14" w:type="default"/>
          <w:pgSz w:w="11905" w:h="16840"/>
          <w:pgMar w:top="669" w:right="690" w:bottom="535" w:left="685" w:header="0" w:footer="170" w:gutter="0"/>
          <w:cols w:equalWidth="0" w:num="1">
            <w:col w:w="10529"/>
          </w:cols>
        </w:sectPr>
      </w:pPr>
    </w:p>
    <w:p w14:paraId="305B8A40">
      <w:pPr>
        <w:spacing w:before="101" w:line="186" w:lineRule="auto"/>
        <w:ind w:left="24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2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安装时的注意事项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:</w:t>
      </w:r>
    </w:p>
    <w:p w14:paraId="27FC4910">
      <w:pPr>
        <w:spacing w:before="27" w:line="227" w:lineRule="auto"/>
        <w:ind w:left="239" w:right="429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勿在下列场所使用本产品:有灰尘、油烟、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导</w:t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电性尘埃、腐蚀性气体、可燃性气体的场所;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暴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露于高温、结露、风雨的场合;有振动、冲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击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的场合。电击、火灾、误操作也会导致产品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损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坏和恶化;</w:t>
      </w:r>
    </w:p>
    <w:p w14:paraId="5F357442">
      <w:pPr>
        <w:spacing w:before="24" w:line="225" w:lineRule="auto"/>
        <w:ind w:left="239" w:right="607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在进行螺丝孔加工和接线时,不要使金属屑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和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电线头掉入控制器的通风孔内,这有可能引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2"/>
          <w:sz w:val="22"/>
          <w:szCs w:val="22"/>
        </w:rPr>
        <w:t>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火灾、故障、误操作;</w:t>
      </w:r>
    </w:p>
    <w:p w14:paraId="6413D853">
      <w:pPr>
        <w:spacing w:before="25" w:line="227" w:lineRule="auto"/>
        <w:ind w:left="239" w:right="545" w:firstLine="13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产品在安装工作结束,需要保证通风面上没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有异物,包括防尘纸等包装物品,否则可能</w:t>
      </w: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导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致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运行时散热不畅,引起火灾、故障、误操作;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避免带电状态进行接线、插拔电缆插头,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否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则</w:t>
      </w:r>
      <w:r>
        <w:rPr>
          <w:rFonts w:ascii="微软雅黑" w:hAnsi="微软雅黑" w:eastAsia="微软雅黑" w:cs="微软雅黑"/>
          <w:color w:val="231814"/>
          <w:spacing w:val="19"/>
          <w:sz w:val="22"/>
          <w:szCs w:val="22"/>
        </w:rPr>
        <w:t>容易导致电击,或导致电路损坏;</w:t>
      </w:r>
    </w:p>
    <w:p w14:paraId="3A83F8BC">
      <w:pPr>
        <w:spacing w:before="26" w:line="222" w:lineRule="auto"/>
        <w:ind w:left="241" w:right="607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7" name="IM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 15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安装和接线必须牢固可靠,接触不良可能导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致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误操作;</w:t>
      </w:r>
    </w:p>
    <w:p w14:paraId="0957E0E1">
      <w:pPr>
        <w:spacing w:before="26" w:line="239" w:lineRule="auto"/>
        <w:ind w:left="240" w:right="607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对于在干扰严重的应用场合,高频信号的输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入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或输出电缆应选用屏蔽电缆,以提高系统的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-2"/>
          <w:sz w:val="22"/>
          <w:szCs w:val="22"/>
        </w:rPr>
        <w:t>抗干扰性</w:t>
      </w:r>
      <w:r>
        <w:rPr>
          <w:rFonts w:ascii="微软雅黑" w:hAnsi="微软雅黑" w:eastAsia="微软雅黑" w:cs="微软雅黑"/>
          <w:color w:val="231814"/>
          <w:spacing w:val="-1"/>
          <w:sz w:val="22"/>
          <w:szCs w:val="22"/>
        </w:rPr>
        <w:t>能。</w:t>
      </w:r>
    </w:p>
    <w:p w14:paraId="68D3D506">
      <w:pPr>
        <w:spacing w:line="186" w:lineRule="auto"/>
        <w:ind w:left="24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8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布</w:t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线时的注意事项:</w:t>
      </w:r>
    </w:p>
    <w:p w14:paraId="6A97BE24">
      <w:pPr>
        <w:spacing w:before="26" w:line="200" w:lineRule="auto"/>
        <w:ind w:left="240" w:right="429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必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须将外部电源全部切断后,才能进行安装、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30"/>
          <w:sz w:val="22"/>
          <w:szCs w:val="22"/>
        </w:rPr>
        <w:t>接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线等操作,否则可能引起触电或设备损坏;</w:t>
      </w:r>
    </w:p>
    <w:p w14:paraId="1FE1EDAE">
      <w:pPr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CA3D230">
      <w:pPr>
        <w:spacing w:before="57" w:line="226" w:lineRule="auto"/>
        <w:ind w:left="2" w:right="447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本产品通过电源线的接地导线接地,为避免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3"/>
          <w:sz w:val="22"/>
          <w:szCs w:val="22"/>
        </w:rPr>
        <w:t>电击,必须将接地导线与大地相连,在对本</w:t>
      </w:r>
      <w:r>
        <w:rPr>
          <w:rFonts w:ascii="微软雅黑" w:hAnsi="微软雅黑" w:eastAsia="微软雅黑" w:cs="微软雅黑"/>
          <w:color w:val="231814"/>
          <w:spacing w:val="19"/>
          <w:sz w:val="22"/>
          <w:szCs w:val="22"/>
        </w:rPr>
        <w:t>产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品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的输入端或输出端进行连接之前,请务必将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5"/>
          <w:sz w:val="22"/>
          <w:szCs w:val="22"/>
        </w:rPr>
        <w:t>本</w:t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产品正确接地;</w:t>
      </w:r>
    </w:p>
    <w:p w14:paraId="4A64E134">
      <w:pPr>
        <w:spacing w:before="27" w:line="243" w:lineRule="auto"/>
        <w:ind w:left="3" w:right="447" w:firstLine="10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31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21"/>
          <w:sz w:val="22"/>
          <w:szCs w:val="22"/>
        </w:rPr>
        <w:t>在安装布线完毕,立即清除异物,通电前请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盖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好产品的端子盖板,避免引起触电。</w:t>
      </w:r>
    </w:p>
    <w:p w14:paraId="54C1A67A">
      <w:pPr>
        <w:spacing w:line="187" w:lineRule="auto"/>
        <w:ind w:left="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运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行和保养时的注意事项:</w:t>
      </w:r>
    </w:p>
    <w:p w14:paraId="6488F755">
      <w:pPr>
        <w:spacing w:before="27" w:line="222" w:lineRule="auto"/>
        <w:ind w:left="2" w:right="268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20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</w:rPr>
        <w:t>勿在通电时触摸端子,否则可能引起电击、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误操作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;</w:t>
      </w:r>
    </w:p>
    <w:p w14:paraId="328B78D1">
      <w:pPr>
        <w:spacing w:before="25" w:line="222" w:lineRule="auto"/>
        <w:ind w:left="1" w:right="344" w:firstLine="12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请在关闭电源后进行清扫和端子的旋紧工作</w:t>
      </w:r>
      <w:r>
        <w:rPr>
          <w:rFonts w:ascii="微软雅黑" w:hAnsi="微软雅黑" w:eastAsia="微软雅黑" w:cs="微软雅黑"/>
          <w:color w:val="231814"/>
          <w:spacing w:val="5"/>
          <w:sz w:val="22"/>
          <w:szCs w:val="22"/>
        </w:rPr>
        <w:t>,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通</w:t>
      </w:r>
      <w:r>
        <w:rPr>
          <w:rFonts w:ascii="微软雅黑" w:hAnsi="微软雅黑" w:eastAsia="微软雅黑" w:cs="微软雅黑"/>
          <w:color w:val="231814"/>
          <w:spacing w:val="9"/>
          <w:sz w:val="22"/>
          <w:szCs w:val="22"/>
        </w:rPr>
        <w:t>电时这些操作可能引起触电;</w:t>
      </w:r>
    </w:p>
    <w:p w14:paraId="1A6CD0B8">
      <w:pPr>
        <w:spacing w:before="22" w:line="235" w:lineRule="auto"/>
        <w:ind w:right="447" w:firstLine="14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请在</w:t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关</w:t>
      </w:r>
      <w:r>
        <w:rPr>
          <w:rFonts w:ascii="微软雅黑" w:hAnsi="微软雅黑" w:eastAsia="微软雅黑" w:cs="微软雅黑"/>
          <w:color w:val="231814"/>
          <w:spacing w:val="4"/>
          <w:sz w:val="22"/>
          <w:szCs w:val="22"/>
        </w:rPr>
        <w:t>闭电源后进行通讯信号电缆的连接或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9"/>
          <w:sz w:val="22"/>
          <w:szCs w:val="22"/>
        </w:rPr>
        <w:t>拆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除、扩展模块或控制单元的电缆连接或拆除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24"/>
          <w:sz w:val="22"/>
          <w:szCs w:val="22"/>
        </w:rPr>
        <w:t>等</w:t>
      </w:r>
      <w:r>
        <w:rPr>
          <w:rFonts w:ascii="微软雅黑" w:hAnsi="微软雅黑" w:eastAsia="微软雅黑" w:cs="微软雅黑"/>
          <w:color w:val="231814"/>
          <w:spacing w:val="17"/>
          <w:sz w:val="22"/>
          <w:szCs w:val="22"/>
        </w:rPr>
        <w:t>操作,否则可能引起设备损坏、误操作;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   </w:t>
      </w:r>
      <w:r>
        <w:rPr>
          <w:rFonts w:ascii="微软雅黑" w:hAnsi="微软雅黑" w:eastAsia="微软雅黑" w:cs="微软雅黑"/>
          <w:color w:val="231814"/>
          <w:spacing w:val="2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5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请勿拆卸设备,避免损坏内部电气元件;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 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22"/>
          <w:sz w:val="22"/>
          <w:szCs w:val="22"/>
        </w:rPr>
        <w:t>务必熟读本手册,充分确认安全后,再进行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6"/>
          <w:sz w:val="22"/>
          <w:szCs w:val="22"/>
        </w:rPr>
        <w:t>程序的</w:t>
      </w:r>
      <w:r>
        <w:rPr>
          <w:rFonts w:ascii="微软雅黑" w:hAnsi="微软雅黑" w:eastAsia="微软雅黑" w:cs="微软雅黑"/>
          <w:color w:val="231814"/>
          <w:spacing w:val="5"/>
          <w:sz w:val="22"/>
          <w:szCs w:val="22"/>
        </w:rPr>
        <w:t>变</w:t>
      </w:r>
      <w:r>
        <w:rPr>
          <w:rFonts w:ascii="微软雅黑" w:hAnsi="微软雅黑" w:eastAsia="微软雅黑" w:cs="微软雅黑"/>
          <w:color w:val="231814"/>
          <w:spacing w:val="3"/>
          <w:sz w:val="22"/>
          <w:szCs w:val="22"/>
        </w:rPr>
        <w:t>更、试运行、启动和停止操作。</w:t>
      </w:r>
    </w:p>
    <w:p w14:paraId="2B3D8400">
      <w:pPr>
        <w:spacing w:before="1" w:line="186" w:lineRule="auto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11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产品报废时的注意事项</w:t>
      </w:r>
      <w:r>
        <w:rPr>
          <w:rFonts w:ascii="微软雅黑" w:hAnsi="微软雅黑" w:eastAsia="微软雅黑" w:cs="微软雅黑"/>
          <w:color w:val="231814"/>
          <w:spacing w:val="10"/>
          <w:sz w:val="22"/>
          <w:szCs w:val="22"/>
          <w14:textOutline w14:w="3175" w14:cap="flat" w14:cmpd="sng" w14:algn="ctr">
            <w14:solidFill>
              <w14:srgbClr w14:val="231814"/>
            </w14:solidFill>
            <w14:prstDash w14:val="solid"/>
            <w14:miter w14:val="0"/>
          </w14:textOutline>
        </w:rPr>
        <w:t>:</w:t>
      </w:r>
    </w:p>
    <w:p w14:paraId="3A85FEF9">
      <w:pPr>
        <w:spacing w:before="27" w:line="215" w:lineRule="auto"/>
        <w:ind w:left="2" w:right="341" w:firstLine="11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color w:val="231814"/>
          <w:spacing w:val="8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7"/>
          <w:sz w:val="22"/>
          <w:szCs w:val="22"/>
        </w:rPr>
        <w:t>电路板上的电解电容器焚烧时可能发生爆炸;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</w:t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6"/>
          <w:sz w:val="22"/>
          <w:szCs w:val="22"/>
        </w:rPr>
        <w:t>请分类收集和处理,不能投入生活垃圾中;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  </w:t>
      </w:r>
      <w:r>
        <w:rPr>
          <w:rFonts w:ascii="微软雅黑" w:hAnsi="微软雅黑" w:eastAsia="微软雅黑" w:cs="微软雅黑"/>
          <w:color w:val="231814"/>
          <w:spacing w:val="26"/>
          <w:sz w:val="22"/>
          <w:szCs w:val="22"/>
        </w:rPr>
        <w:t>●</w:t>
      </w:r>
      <w:r>
        <w:rPr>
          <w:color w:val="231814"/>
          <w:sz w:val="22"/>
          <w:szCs w:val="22"/>
        </w:rPr>
        <w:drawing>
          <wp:inline distT="0" distB="0" distL="0" distR="0">
            <wp:extent cx="84455" cy="0"/>
            <wp:effectExtent l="0" t="0" r="0" b="0"/>
            <wp:docPr id="169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062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4"/>
          <w:spacing w:val="14"/>
          <w:sz w:val="22"/>
          <w:szCs w:val="22"/>
        </w:rPr>
        <w:t>请</w:t>
      </w:r>
      <w:r>
        <w:rPr>
          <w:rFonts w:ascii="微软雅黑" w:hAnsi="微软雅黑" w:eastAsia="微软雅黑" w:cs="微软雅黑"/>
          <w:color w:val="231814"/>
          <w:spacing w:val="13"/>
          <w:sz w:val="22"/>
          <w:szCs w:val="22"/>
        </w:rPr>
        <w:t>按工业废弃物进行处理,或者按当地的环</w:t>
      </w:r>
      <w:r>
        <w:rPr>
          <w:rFonts w:ascii="微软雅黑" w:hAnsi="微软雅黑" w:eastAsia="微软雅黑" w:cs="微软雅黑"/>
          <w:color w:val="231814"/>
          <w:sz w:val="22"/>
          <w:szCs w:val="22"/>
        </w:rPr>
        <w:t xml:space="preserve"> 境保护规定处理。</w:t>
      </w:r>
    </w:p>
    <w:sectPr>
      <w:type w:val="continuous"/>
      <w:pgSz w:w="11905" w:h="16840"/>
      <w:pgMar w:top="669" w:right="690" w:bottom="535" w:left="685" w:header="0" w:footer="170" w:gutter="0"/>
      <w:cols w:equalWidth="0" w:num="2">
        <w:col w:w="5414" w:space="100"/>
        <w:col w:w="501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5F60F1">
    <w:pPr>
      <w:spacing w:line="232" w:lineRule="auto"/>
      <w:ind w:left="4847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1 / 17 -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80B3D">
    <w:pPr>
      <w:spacing w:line="232" w:lineRule="auto"/>
      <w:ind w:left="476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5 / 17 -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49800">
    <w:pPr>
      <w:spacing w:line="232" w:lineRule="auto"/>
      <w:ind w:left="4732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6 / 17 -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8F83C">
    <w:pPr>
      <w:spacing w:line="232" w:lineRule="auto"/>
      <w:ind w:left="4732"/>
      <w:rPr>
        <w:rFonts w:ascii="微软雅黑" w:hAnsi="微软雅黑" w:eastAsia="微软雅黑" w:cs="微软雅黑"/>
        <w:sz w:val="22"/>
        <w:szCs w:val="22"/>
      </w:rPr>
    </w:pPr>
    <w:r>
      <w:pict>
        <v:shape id="_x0000_s2050" o:spid="_x0000_s2050" o:spt="202" type="#_x0000_t202" style="position:absolute;left:0pt;margin-left:34.25pt;margin-top:33.45pt;height:27.3pt;width:526.35pt;mso-position-horizontal-relative:page;mso-position-vertical-relative:page;z-index:251677696;mso-width-relative:page;mso-height-relative:page;" fillcolor="#D97737" filled="t" stroked="f" coordsize="21600,21600" o:allowincell="f">
          <v:path/>
          <v:fill on="t" focussize="0,0"/>
          <v:stroke on="f" joinstyle="miter"/>
          <v:imagedata o:title=""/>
          <o:lock v:ext="edit"/>
          <v:textbox inset="0mm,0mm,0mm,0mm">
            <w:txbxContent>
              <w:p w14:paraId="6992E699">
                <w:pPr>
                  <w:spacing w:before="95" w:line="187" w:lineRule="auto"/>
                  <w:ind w:left="174"/>
                  <w:rPr>
                    <w:rFonts w:ascii="微软雅黑" w:hAnsi="微软雅黑" w:eastAsia="微软雅黑" w:cs="微软雅黑"/>
                    <w:sz w:val="25"/>
                    <w:szCs w:val="25"/>
                  </w:rPr>
                </w:pPr>
                <w:r>
                  <w:rPr>
                    <w:rFonts w:ascii="微软雅黑" w:hAnsi="微软雅黑" w:eastAsia="微软雅黑" w:cs="微软雅黑"/>
                    <w:outline/>
                    <w:color w:val="FFFFFF"/>
                    <w:spacing w:val="4"/>
                    <w:sz w:val="25"/>
                    <w:szCs w:val="25"/>
                    <w14:textOutline w14:w="3175" w14:cap="flat" w14:cmpd="sng" w14:algn="ctr">
                      <w14:solidFill>
                        <w14:srgbClr w14:val="FFFFFF"/>
                      </w14:solidFill>
                      <w14:prstDash w14:val="solid"/>
                      <w14:miter w14:val="0"/>
                    </w14:textOutline>
                  </w:rPr>
                  <w:t>重要的安全说</w:t>
                </w:r>
                <w:r>
                  <w:rPr>
                    <w:rFonts w:ascii="微软雅黑" w:hAnsi="微软雅黑" w:eastAsia="微软雅黑" w:cs="微软雅黑"/>
                    <w:outline/>
                    <w:color w:val="FFFFFF"/>
                    <w:spacing w:val="3"/>
                    <w:sz w:val="25"/>
                    <w:szCs w:val="25"/>
                    <w14:textOutline w14:w="3175" w14:cap="flat" w14:cmpd="sng" w14:algn="ctr">
                      <w14:solidFill>
                        <w14:srgbClr w14:val="FFFFFF"/>
                      </w14:solidFill>
                      <w14:prstDash w14:val="solid"/>
                      <w14:miter w14:val="0"/>
                    </w14:textOutline>
                  </w:rPr>
                  <w:t>明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- 17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200" name="IM 1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 1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/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201" name="IM 1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IM 1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17 </w:t>
    </w:r>
    <w:r>
      <w:rPr>
        <w:rFonts w:ascii="微软雅黑" w:hAnsi="微软雅黑" w:eastAsia="微软雅黑" w:cs="微软雅黑"/>
        <w:color w:val="231814"/>
        <w:spacing w:val="1"/>
        <w:sz w:val="22"/>
        <w:szCs w:val="22"/>
      </w:rP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15C192">
    <w:pPr>
      <w:spacing w:line="232" w:lineRule="auto"/>
      <w:ind w:left="481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2 / 17 -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253D0E">
    <w:pPr>
      <w:spacing w:line="232" w:lineRule="auto"/>
      <w:ind w:left="4810"/>
      <w:rPr>
        <w:rFonts w:ascii="微软雅黑" w:hAnsi="微软雅黑" w:eastAsia="微软雅黑" w:cs="微软雅黑"/>
        <w:sz w:val="22"/>
        <w:szCs w:val="22"/>
      </w:rPr>
    </w:pPr>
    <w:r>
      <w:pict>
        <v:rect id="_x0000_s2049" o:spid="_x0000_s2049" o:spt="1" style="position:absolute;left:0pt;margin-left:46.35pt;margin-top:377.15pt;height:0.4pt;width:500.4pt;mso-position-horizontal-relative:page;mso-position-vertical-relative:page;z-index:251667456;mso-width-relative:page;mso-height-relative:page;" fillcolor="#231814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3 / 17 -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8C263A">
    <w:pPr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A2E69">
    <w:pPr>
      <w:spacing w:line="232" w:lineRule="auto"/>
      <w:ind w:left="4894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6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47" name="IM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/</w:t>
    </w:r>
    <w:r>
      <w:rPr>
        <w:color w:val="231814"/>
        <w:sz w:val="22"/>
        <w:szCs w:val="22"/>
      </w:rPr>
      <w:drawing>
        <wp:inline distT="0" distB="0" distL="0" distR="0">
          <wp:extent cx="41275" cy="0"/>
          <wp:effectExtent l="0" t="0" r="0" b="0"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884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17 -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CB2A8">
    <w:pPr>
      <w:spacing w:line="232" w:lineRule="auto"/>
      <w:ind w:left="4792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7 / 17 -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1F7C22">
    <w:pPr>
      <w:spacing w:line="232" w:lineRule="auto"/>
      <w:ind w:left="4794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8 / 17 -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27E41">
    <w:pPr>
      <w:spacing w:line="232" w:lineRule="auto"/>
      <w:ind w:left="4787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>-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 xml:space="preserve"> 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9 / 17 -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3EDB2">
    <w:pPr>
      <w:spacing w:line="232" w:lineRule="auto"/>
      <w:ind w:left="4746"/>
      <w:rPr>
        <w:rFonts w:ascii="微软雅黑" w:hAnsi="微软雅黑" w:eastAsia="微软雅黑" w:cs="微软雅黑"/>
        <w:sz w:val="22"/>
        <w:szCs w:val="22"/>
      </w:rPr>
    </w:pPr>
    <w:r>
      <w:rPr>
        <w:rFonts w:ascii="微软雅黑" w:hAnsi="微软雅黑" w:eastAsia="微软雅黑" w:cs="微软雅黑"/>
        <w:color w:val="231814"/>
        <w:spacing w:val="4"/>
        <w:sz w:val="22"/>
        <w:szCs w:val="22"/>
      </w:rPr>
      <w:t xml:space="preserve">- </w:t>
    </w:r>
    <w:r>
      <w:rPr>
        <w:rFonts w:ascii="微软雅黑" w:hAnsi="微软雅黑" w:eastAsia="微软雅黑" w:cs="微软雅黑"/>
        <w:color w:val="231814"/>
        <w:spacing w:val="3"/>
        <w:sz w:val="22"/>
        <w:szCs w:val="22"/>
      </w:rPr>
      <w:t>1</w:t>
    </w:r>
    <w:r>
      <w:rPr>
        <w:rFonts w:ascii="微软雅黑" w:hAnsi="微软雅黑" w:eastAsia="微软雅黑" w:cs="微软雅黑"/>
        <w:color w:val="231814"/>
        <w:spacing w:val="2"/>
        <w:sz w:val="22"/>
        <w:szCs w:val="22"/>
      </w:rPr>
      <w:t>0 / 17 -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spaceForUL/>
    <w:ulTrailSpace/>
    <w:useFELayout/>
    <w:compatSetting w:name="compatibilityMode" w:uri="http://schemas.microsoft.com/office/word" w:val="14"/>
  </w:compat>
  <w:docVars>
    <w:docVar w:name="commondata" w:val="eyJoZGlkIjoiOGI4NjI5OTBmMDM1ODFlMDkzNDFlZTFiMWNhZWU5ZTMifQ=="/>
  </w:docVars>
  <w:rsids>
    <w:rsidRoot w:val="008001D3"/>
    <w:rsid w:val="00012FB0"/>
    <w:rsid w:val="00016132"/>
    <w:rsid w:val="00025C1C"/>
    <w:rsid w:val="001137B2"/>
    <w:rsid w:val="00123107"/>
    <w:rsid w:val="00240D86"/>
    <w:rsid w:val="002B42D0"/>
    <w:rsid w:val="002E6C81"/>
    <w:rsid w:val="003B6688"/>
    <w:rsid w:val="004C15FB"/>
    <w:rsid w:val="00500A92"/>
    <w:rsid w:val="00505637"/>
    <w:rsid w:val="00555919"/>
    <w:rsid w:val="005A58ED"/>
    <w:rsid w:val="0061569D"/>
    <w:rsid w:val="006E78D8"/>
    <w:rsid w:val="0075295A"/>
    <w:rsid w:val="007A4F9C"/>
    <w:rsid w:val="008001D3"/>
    <w:rsid w:val="0080070E"/>
    <w:rsid w:val="008A565B"/>
    <w:rsid w:val="008F6AAB"/>
    <w:rsid w:val="009A3957"/>
    <w:rsid w:val="009E032B"/>
    <w:rsid w:val="00A04B55"/>
    <w:rsid w:val="00A35062"/>
    <w:rsid w:val="00AA181D"/>
    <w:rsid w:val="00AF27F0"/>
    <w:rsid w:val="00B76666"/>
    <w:rsid w:val="00B83A6F"/>
    <w:rsid w:val="00BC722F"/>
    <w:rsid w:val="00CB6A6B"/>
    <w:rsid w:val="00D556D8"/>
    <w:rsid w:val="00E339C1"/>
    <w:rsid w:val="00E47984"/>
    <w:rsid w:val="00E81FF1"/>
    <w:rsid w:val="00EF6137"/>
    <w:rsid w:val="00F037A8"/>
    <w:rsid w:val="00F754D0"/>
    <w:rsid w:val="00F75906"/>
    <w:rsid w:val="00FB6291"/>
    <w:rsid w:val="1F752CCC"/>
    <w:rsid w:val="32005F7B"/>
    <w:rsid w:val="5B186E06"/>
    <w:rsid w:val="64FF3FE2"/>
    <w:rsid w:val="7D2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qFormat/>
    <w:uiPriority w:val="0"/>
  </w:style>
  <w:style w:type="paragraph" w:styleId="3">
    <w:name w:val="Balloon Text"/>
    <w:basedOn w:val="1"/>
    <w:link w:val="17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uiPriority w:val="0"/>
    <w:rPr>
      <w:b/>
      <w:bCs/>
    </w:rPr>
  </w:style>
  <w:style w:type="character" w:styleId="9">
    <w:name w:val="Emphasis"/>
    <w:basedOn w:val="8"/>
    <w:qFormat/>
    <w:uiPriority w:val="20"/>
    <w:rPr>
      <w:i/>
      <w:iCs/>
    </w:rPr>
  </w:style>
  <w:style w:type="character" w:styleId="10">
    <w:name w:val="annotation reference"/>
    <w:basedOn w:val="8"/>
    <w:uiPriority w:val="0"/>
    <w:rPr>
      <w:sz w:val="21"/>
      <w:szCs w:val="21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uiPriority w:val="99"/>
    <w:pPr>
      <w:ind w:firstLine="420" w:firstLineChars="200"/>
    </w:pPr>
  </w:style>
  <w:style w:type="character" w:customStyle="1" w:styleId="13">
    <w:name w:val="页眉 Char"/>
    <w:basedOn w:val="8"/>
    <w:link w:val="5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rFonts w:eastAsia="Arial"/>
      <w:snapToGrid w:val="0"/>
      <w:color w:val="000000"/>
      <w:sz w:val="18"/>
      <w:szCs w:val="18"/>
    </w:rPr>
  </w:style>
  <w:style w:type="character" w:customStyle="1" w:styleId="15">
    <w:name w:val="批注文字 Char"/>
    <w:basedOn w:val="8"/>
    <w:link w:val="2"/>
    <w:uiPriority w:val="0"/>
    <w:rPr>
      <w:rFonts w:eastAsia="Arial"/>
      <w:snapToGrid w:val="0"/>
      <w:color w:val="000000"/>
      <w:sz w:val="21"/>
      <w:szCs w:val="21"/>
    </w:rPr>
  </w:style>
  <w:style w:type="character" w:customStyle="1" w:styleId="16">
    <w:name w:val="批注主题 Char"/>
    <w:basedOn w:val="15"/>
    <w:link w:val="6"/>
    <w:uiPriority w:val="0"/>
    <w:rPr>
      <w:rFonts w:eastAsia="Arial"/>
      <w:b/>
      <w:bCs/>
      <w:snapToGrid w:val="0"/>
      <w:color w:val="000000"/>
      <w:sz w:val="21"/>
      <w:szCs w:val="21"/>
    </w:rPr>
  </w:style>
  <w:style w:type="character" w:customStyle="1" w:styleId="17">
    <w:name w:val="批注框文本 Char"/>
    <w:basedOn w:val="8"/>
    <w:link w:val="3"/>
    <w:uiPriority w:val="0"/>
    <w:rPr>
      <w:rFonts w:eastAsia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1" Type="http://schemas.openxmlformats.org/officeDocument/2006/relationships/fontTable" Target="fontTable.xml"/><Relationship Id="rId70" Type="http://schemas.openxmlformats.org/officeDocument/2006/relationships/customXml" Target="../customXml/item2.xml"/><Relationship Id="rId7" Type="http://schemas.openxmlformats.org/officeDocument/2006/relationships/footer" Target="footer5.xml"/><Relationship Id="rId69" Type="http://schemas.openxmlformats.org/officeDocument/2006/relationships/customXml" Target="../customXml/item1.xml"/><Relationship Id="rId68" Type="http://schemas.openxmlformats.org/officeDocument/2006/relationships/image" Target="media/image52.png"/><Relationship Id="rId67" Type="http://schemas.openxmlformats.org/officeDocument/2006/relationships/image" Target="media/image51.png"/><Relationship Id="rId66" Type="http://schemas.openxmlformats.org/officeDocument/2006/relationships/image" Target="media/image50.png"/><Relationship Id="rId65" Type="http://schemas.openxmlformats.org/officeDocument/2006/relationships/image" Target="media/image49.png"/><Relationship Id="rId64" Type="http://schemas.openxmlformats.org/officeDocument/2006/relationships/image" Target="media/image48.png"/><Relationship Id="rId63" Type="http://schemas.openxmlformats.org/officeDocument/2006/relationships/image" Target="media/image47.png"/><Relationship Id="rId62" Type="http://schemas.openxmlformats.org/officeDocument/2006/relationships/image" Target="media/image46.png"/><Relationship Id="rId61" Type="http://schemas.openxmlformats.org/officeDocument/2006/relationships/image" Target="media/image45.png"/><Relationship Id="rId60" Type="http://schemas.openxmlformats.org/officeDocument/2006/relationships/image" Target="media/image44.png"/><Relationship Id="rId6" Type="http://schemas.openxmlformats.org/officeDocument/2006/relationships/footer" Target="footer4.xml"/><Relationship Id="rId59" Type="http://schemas.openxmlformats.org/officeDocument/2006/relationships/image" Target="media/image43.png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png"/><Relationship Id="rId52" Type="http://schemas.openxmlformats.org/officeDocument/2006/relationships/image" Target="media/image36.png"/><Relationship Id="rId51" Type="http://schemas.openxmlformats.org/officeDocument/2006/relationships/image" Target="media/image35.png"/><Relationship Id="rId50" Type="http://schemas.openxmlformats.org/officeDocument/2006/relationships/image" Target="media/image34.png"/><Relationship Id="rId5" Type="http://schemas.openxmlformats.org/officeDocument/2006/relationships/footer" Target="footer3.xml"/><Relationship Id="rId49" Type="http://schemas.openxmlformats.org/officeDocument/2006/relationships/image" Target="media/image33.png"/><Relationship Id="rId48" Type="http://schemas.openxmlformats.org/officeDocument/2006/relationships/image" Target="media/image32.png"/><Relationship Id="rId47" Type="http://schemas.openxmlformats.org/officeDocument/2006/relationships/image" Target="media/image31.png"/><Relationship Id="rId46" Type="http://schemas.openxmlformats.org/officeDocument/2006/relationships/image" Target="media/image30.png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png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footer" Target="footer2.xml"/><Relationship Id="rId39" Type="http://schemas.openxmlformats.org/officeDocument/2006/relationships/image" Target="media/image23.png"/><Relationship Id="rId38" Type="http://schemas.openxmlformats.org/officeDocument/2006/relationships/image" Target="media/image22.png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.png"/><Relationship Id="rId31" Type="http://schemas.openxmlformats.org/officeDocument/2006/relationships/image" Target="media/image16.png"/><Relationship Id="rId30" Type="http://schemas.openxmlformats.org/officeDocument/2006/relationships/image" Target="file:///C:\Users\tommy.chen\AppData\Roaming\Tencent\Users\179198231\QQ\WinTemp\RichOle\%2525256067O%2525257d8@7T%2525255dSVSX%25252525XD7Z4~T4.png" TargetMode="External"/><Relationship Id="rId3" Type="http://schemas.openxmlformats.org/officeDocument/2006/relationships/footer" Target="foot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jpe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86"/>
    <customShpInfo spid="_x0000_s1027"/>
    <customShpInfo spid="_x0000_s1028"/>
    <customShpInfo spid="_x0000_s1032"/>
    <customShpInfo spid="_x0000_s1040"/>
    <customShpInfo spid="_x0000_s1041"/>
    <customShpInfo spid="_x0000_s1042"/>
    <customShpInfo spid="_x0000_s1043"/>
    <customShpInfo spid="_x0000_s1046"/>
    <customShpInfo spid="_x0000_s1047"/>
    <customShpInfo spid="_x0000_s1045"/>
    <customShpInfo spid="_x0000_s1048"/>
    <customShpInfo spid="_x0000_s1049"/>
    <customShpInfo spid="_x0000_s1053"/>
    <customShpInfo spid="_x0000_s1054"/>
    <customShpInfo spid="_x0000_s1055"/>
    <customShpInfo spid="_x0000_s1056"/>
    <customShpInfo spid="_x0000_s1058"/>
    <customShpInfo spid="_x0000_s1061"/>
    <customShpInfo spid="_x0000_s1026" textRotate="1"/>
    <customShpInfo spid="_x0000_s1066"/>
    <customShpInfo spid="_x0000_s1083"/>
    <customShpInfo spid="_x0000_s1077"/>
    <customShpInfo spid="_x0000_s1082"/>
    <customShpInfo spid="_x0000_s1081"/>
    <customShpInfo spid="_x0000_s108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9DFCEB-546B-4079-8B4F-6A51981BAC6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4845</Words>
  <Characters>6421</Characters>
  <Lines>60</Lines>
  <Paragraphs>17</Paragraphs>
  <TotalTime>165</TotalTime>
  <ScaleCrop>false</ScaleCrop>
  <LinksUpToDate>false</LinksUpToDate>
  <CharactersWithSpaces>6833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2021-09-15T10:20:00Z</dcterms:created>
  <dc:creator>HuaLi</dc:creator>
  <cp:lastModifiedBy>李华&amp;深圳里奇</cp:lastModifiedBy>
  <dcterms:modified xsi:type="dcterms:W3CDTF">2024-06-17T03:30:06Z</dcterms:modified>
  <dc:title>HDP-MXB44VM 中文说明书_V1.0 (140x210mm)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2022-08-12T15:04:53Z</vt:filetime>
  </property>
  <property fmtid="{D5CDD505-2E9C-101B-9397-08002B2CF9AE}" pid="4" name="KSOProductBuildVer">
    <vt:lpwstr>2052-12.1.0.17133</vt:lpwstr>
  </property>
  <property fmtid="{D5CDD505-2E9C-101B-9397-08002B2CF9AE}" pid="5" name="ICV">
    <vt:lpwstr>A21BBBD879A241DF8BBFD747401A1533</vt:lpwstr>
  </property>
</Properties>
</file>